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42A5D" w14:textId="77777777" w:rsidR="00DF6748" w:rsidRDefault="00DF6748" w:rsidP="00DF6748">
      <w:pPr>
        <w:pStyle w:val="Intestazione"/>
        <w:rPr>
          <w:rFonts w:ascii="Arial" w:hAnsi="Arial" w:cs="Arial"/>
          <w:sz w:val="16"/>
          <w:szCs w:val="18"/>
        </w:rPr>
      </w:pPr>
    </w:p>
    <w:p w14:paraId="44542A5E" w14:textId="77777777" w:rsidR="00371B07" w:rsidRDefault="00371B07" w:rsidP="00DF6748">
      <w:pPr>
        <w:pStyle w:val="Intestazione"/>
        <w:rPr>
          <w:rFonts w:ascii="Lato" w:hAnsi="Lato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4"/>
        <w:gridCol w:w="5324"/>
      </w:tblGrid>
      <w:tr w:rsidR="00371B07" w:rsidRPr="005112F3" w14:paraId="44542A61" w14:textId="77777777" w:rsidTr="005112F3">
        <w:tc>
          <w:tcPr>
            <w:tcW w:w="4361" w:type="dxa"/>
            <w:shd w:val="clear" w:color="auto" w:fill="auto"/>
          </w:tcPr>
          <w:p w14:paraId="44542A5F" w14:textId="77777777" w:rsidR="00371B07" w:rsidRPr="005112F3" w:rsidRDefault="00371B07" w:rsidP="00DF6748">
            <w:pPr>
              <w:pStyle w:val="Intestazione"/>
              <w:rPr>
                <w:rFonts w:ascii="Lato" w:hAnsi="Lato" w:cs="Arial"/>
                <w:sz w:val="22"/>
                <w:szCs w:val="22"/>
                <w:lang w:val="it-IT"/>
              </w:rPr>
            </w:pPr>
            <w:r w:rsidRPr="005112F3">
              <w:rPr>
                <w:rFonts w:ascii="Lato" w:hAnsi="Lato" w:cs="Arial"/>
                <w:sz w:val="22"/>
                <w:szCs w:val="22"/>
                <w:lang w:val="it-IT"/>
              </w:rPr>
              <w:t>Istituto</w:t>
            </w:r>
          </w:p>
        </w:tc>
        <w:tc>
          <w:tcPr>
            <w:tcW w:w="5417" w:type="dxa"/>
            <w:shd w:val="clear" w:color="auto" w:fill="auto"/>
          </w:tcPr>
          <w:p w14:paraId="44542A60" w14:textId="77777777" w:rsidR="00371B07" w:rsidRPr="005112F3" w:rsidRDefault="00371B07" w:rsidP="00DF6748">
            <w:pPr>
              <w:pStyle w:val="Intestazione"/>
              <w:rPr>
                <w:rFonts w:ascii="Lato" w:hAnsi="Lato" w:cs="Arial"/>
                <w:sz w:val="22"/>
                <w:szCs w:val="22"/>
                <w:lang w:val="it-IT"/>
              </w:rPr>
            </w:pPr>
          </w:p>
        </w:tc>
      </w:tr>
      <w:tr w:rsidR="00371B07" w:rsidRPr="005112F3" w14:paraId="44542A64" w14:textId="77777777" w:rsidTr="005112F3">
        <w:tc>
          <w:tcPr>
            <w:tcW w:w="4361" w:type="dxa"/>
            <w:shd w:val="clear" w:color="auto" w:fill="auto"/>
          </w:tcPr>
          <w:p w14:paraId="44542A62" w14:textId="77777777" w:rsidR="00371B07" w:rsidRPr="005112F3" w:rsidRDefault="00371B07" w:rsidP="00DF6748">
            <w:pPr>
              <w:pStyle w:val="Intestazione"/>
              <w:rPr>
                <w:rFonts w:ascii="Lato" w:hAnsi="Lato" w:cs="Arial"/>
                <w:sz w:val="22"/>
                <w:szCs w:val="22"/>
                <w:lang w:val="it-IT"/>
              </w:rPr>
            </w:pPr>
            <w:r w:rsidRPr="005112F3">
              <w:rPr>
                <w:rFonts w:ascii="Lato" w:hAnsi="Lato" w:cs="Arial"/>
                <w:sz w:val="22"/>
                <w:szCs w:val="22"/>
                <w:lang w:val="it-IT"/>
              </w:rPr>
              <w:t>Sezione</w:t>
            </w:r>
          </w:p>
        </w:tc>
        <w:tc>
          <w:tcPr>
            <w:tcW w:w="5417" w:type="dxa"/>
            <w:shd w:val="clear" w:color="auto" w:fill="auto"/>
          </w:tcPr>
          <w:p w14:paraId="44542A63" w14:textId="77777777" w:rsidR="00371B07" w:rsidRPr="005112F3" w:rsidRDefault="00371B07" w:rsidP="00DF6748">
            <w:pPr>
              <w:pStyle w:val="Intestazione"/>
              <w:rPr>
                <w:rFonts w:ascii="Lato" w:hAnsi="Lato" w:cs="Arial"/>
                <w:sz w:val="22"/>
                <w:szCs w:val="22"/>
                <w:lang w:val="it-IT"/>
              </w:rPr>
            </w:pPr>
          </w:p>
        </w:tc>
      </w:tr>
      <w:tr w:rsidR="00371B07" w:rsidRPr="005112F3" w14:paraId="44542A67" w14:textId="77777777" w:rsidTr="005112F3">
        <w:tc>
          <w:tcPr>
            <w:tcW w:w="4361" w:type="dxa"/>
            <w:shd w:val="clear" w:color="auto" w:fill="auto"/>
          </w:tcPr>
          <w:p w14:paraId="44542A65" w14:textId="77777777" w:rsidR="00371B07" w:rsidRPr="005112F3" w:rsidRDefault="00371B07" w:rsidP="00DF6748">
            <w:pPr>
              <w:pStyle w:val="Intestazione"/>
              <w:rPr>
                <w:rFonts w:ascii="Lato" w:hAnsi="Lato" w:cs="Arial"/>
                <w:sz w:val="22"/>
                <w:szCs w:val="22"/>
                <w:lang w:val="it-IT"/>
              </w:rPr>
            </w:pPr>
            <w:r w:rsidRPr="005112F3">
              <w:rPr>
                <w:rFonts w:ascii="Lato" w:hAnsi="Lato" w:cs="Arial"/>
                <w:sz w:val="22"/>
                <w:szCs w:val="22"/>
                <w:lang w:val="it-IT"/>
              </w:rPr>
              <w:t>Proposta di adozione per l’anno scolastico</w:t>
            </w:r>
          </w:p>
        </w:tc>
        <w:tc>
          <w:tcPr>
            <w:tcW w:w="5417" w:type="dxa"/>
            <w:shd w:val="clear" w:color="auto" w:fill="auto"/>
          </w:tcPr>
          <w:p w14:paraId="44542A66" w14:textId="77777777" w:rsidR="00371B07" w:rsidRPr="005112F3" w:rsidRDefault="00371B07" w:rsidP="00DF6748">
            <w:pPr>
              <w:pStyle w:val="Intestazione"/>
              <w:rPr>
                <w:rFonts w:ascii="Lato" w:hAnsi="Lato" w:cs="Arial"/>
                <w:sz w:val="22"/>
                <w:szCs w:val="22"/>
                <w:lang w:val="it-IT"/>
              </w:rPr>
            </w:pPr>
          </w:p>
        </w:tc>
      </w:tr>
    </w:tbl>
    <w:p w14:paraId="44542A68" w14:textId="77777777" w:rsidR="00DF6748" w:rsidRDefault="00DF6748" w:rsidP="00DF6748">
      <w:pPr>
        <w:autoSpaceDE w:val="0"/>
        <w:autoSpaceDN w:val="0"/>
        <w:adjustRightInd w:val="0"/>
        <w:spacing w:line="240" w:lineRule="auto"/>
        <w:rPr>
          <w:rFonts w:ascii="Lato" w:hAnsi="Lato"/>
          <w:color w:val="000000"/>
          <w:sz w:val="28"/>
          <w:szCs w:val="28"/>
          <w:shd w:val="clear" w:color="auto" w:fill="FFFFFF"/>
        </w:rPr>
      </w:pPr>
    </w:p>
    <w:p w14:paraId="44542A69" w14:textId="2B8AA17C" w:rsidR="00DF6748" w:rsidRPr="006E78A7" w:rsidRDefault="00366174" w:rsidP="006E78A7">
      <w:r>
        <w:t>CHIARA</w:t>
      </w:r>
      <w:r w:rsidR="00A32AE5">
        <w:t xml:space="preserve"> </w:t>
      </w:r>
      <w:r>
        <w:t>SIVIERI</w:t>
      </w:r>
      <w:r w:rsidR="00A32AE5">
        <w:t xml:space="preserve">, </w:t>
      </w:r>
      <w:r>
        <w:t>GIANLUIGI RICUPERATI</w:t>
      </w:r>
    </w:p>
    <w:p w14:paraId="44542A6A" w14:textId="60277241" w:rsidR="00DF6748" w:rsidRPr="00524529" w:rsidRDefault="00CF75F6" w:rsidP="00DF6748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iCs/>
          <w:color w:val="FF0000"/>
          <w:sz w:val="28"/>
          <w:szCs w:val="28"/>
          <w:lang w:eastAsia="it-IT"/>
        </w:rPr>
      </w:pPr>
      <w:r>
        <w:rPr>
          <w:rFonts w:ascii="Arial" w:hAnsi="Arial" w:cs="Arial"/>
          <w:b/>
          <w:iCs/>
          <w:color w:val="FF0000"/>
          <w:sz w:val="28"/>
          <w:szCs w:val="28"/>
          <w:lang w:eastAsia="it-IT"/>
        </w:rPr>
        <w:t>ATTRAVERSARE. L’ARTE DI DIVENTARE GRANDI LEGGENDO</w:t>
      </w:r>
    </w:p>
    <w:p w14:paraId="44542A6B" w14:textId="212B8FC3" w:rsidR="00714DFC" w:rsidRPr="007B6646" w:rsidRDefault="00292281" w:rsidP="007B6646">
      <w:pPr>
        <w:autoSpaceDE w:val="0"/>
        <w:autoSpaceDN w:val="0"/>
        <w:adjustRightInd w:val="0"/>
        <w:spacing w:line="240" w:lineRule="auto"/>
        <w:rPr>
          <w:rFonts w:ascii="Lato" w:hAnsi="Lato"/>
          <w:color w:val="000000"/>
          <w:sz w:val="28"/>
          <w:szCs w:val="28"/>
          <w:shd w:val="clear" w:color="auto" w:fill="FFFFFF"/>
        </w:rPr>
      </w:pPr>
      <w:r>
        <w:rPr>
          <w:rFonts w:ascii="Lato" w:hAnsi="Lato"/>
          <w:color w:val="000000"/>
          <w:sz w:val="28"/>
          <w:szCs w:val="28"/>
          <w:shd w:val="clear" w:color="auto" w:fill="FFFFFF"/>
        </w:rPr>
        <w:t xml:space="preserve">Antologia - </w:t>
      </w:r>
      <w:r w:rsidR="00DF6748">
        <w:rPr>
          <w:rFonts w:ascii="Lato" w:hAnsi="Lato"/>
          <w:color w:val="000000"/>
          <w:sz w:val="28"/>
          <w:szCs w:val="28"/>
          <w:shd w:val="clear" w:color="auto" w:fill="FFFFFF"/>
        </w:rPr>
        <w:t xml:space="preserve">Lattes Editori                                                                                                    </w:t>
      </w:r>
    </w:p>
    <w:p w14:paraId="44542A6C" w14:textId="77777777" w:rsidR="007B6646" w:rsidRPr="006E4CF7" w:rsidRDefault="007B6646" w:rsidP="00714DFC">
      <w:pPr>
        <w:autoSpaceDE w:val="0"/>
        <w:autoSpaceDN w:val="0"/>
        <w:adjustRightInd w:val="0"/>
        <w:spacing w:after="60" w:line="240" w:lineRule="auto"/>
        <w:rPr>
          <w:rFonts w:cs="Arial"/>
          <w:iCs/>
          <w:sz w:val="24"/>
          <w:szCs w:val="24"/>
        </w:rPr>
      </w:pPr>
    </w:p>
    <w:p w14:paraId="0357FEE0" w14:textId="77777777" w:rsidR="00F96299" w:rsidRDefault="00F96299" w:rsidP="00413006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</w:rPr>
        <w:sectPr w:rsidR="00F96299" w:rsidSect="00686566">
          <w:footerReference w:type="default" r:id="rId8"/>
          <w:type w:val="continuous"/>
          <w:pgSz w:w="11906" w:h="16838"/>
          <w:pgMar w:top="1417" w:right="1134" w:bottom="1134" w:left="1134" w:header="709" w:footer="709" w:gutter="0"/>
          <w:cols w:space="708"/>
          <w:docGrid w:linePitch="360"/>
        </w:sectPr>
      </w:pPr>
    </w:p>
    <w:p w14:paraId="44542A6D" w14:textId="02850156" w:rsidR="00DE5247" w:rsidRPr="008918E3" w:rsidRDefault="008918E3" w:rsidP="00500569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</w:rPr>
      </w:pPr>
      <w:r w:rsidRPr="008918E3">
        <w:rPr>
          <w:rFonts w:cs="Arial"/>
          <w:b/>
          <w:sz w:val="24"/>
          <w:szCs w:val="24"/>
        </w:rPr>
        <w:t>Volume 1 + Mito ed Epica + Narrativa 1</w:t>
      </w:r>
    </w:p>
    <w:p w14:paraId="44542A6E" w14:textId="548208DD" w:rsidR="00DF6748" w:rsidRPr="00413006" w:rsidRDefault="00DF6748" w:rsidP="00500569">
      <w:pPr>
        <w:spacing w:line="240" w:lineRule="auto"/>
        <w:rPr>
          <w:rFonts w:cs="Arial"/>
          <w:color w:val="000000"/>
          <w:sz w:val="24"/>
          <w:szCs w:val="24"/>
        </w:rPr>
      </w:pPr>
      <w:r w:rsidRPr="006D2C3F">
        <w:rPr>
          <w:rFonts w:cs="Arial"/>
          <w:b/>
          <w:sz w:val="24"/>
          <w:szCs w:val="24"/>
        </w:rPr>
        <w:t xml:space="preserve">□ </w:t>
      </w:r>
      <w:r w:rsidR="00E93684" w:rsidRPr="00E93684">
        <w:rPr>
          <w:rFonts w:cs="Arial"/>
          <w:sz w:val="24"/>
          <w:szCs w:val="24"/>
        </w:rPr>
        <w:t>9788869177453</w:t>
      </w:r>
      <w:r w:rsidRPr="006D2C3F">
        <w:rPr>
          <w:rFonts w:cs="Arial"/>
          <w:sz w:val="24"/>
          <w:szCs w:val="24"/>
        </w:rPr>
        <w:t xml:space="preserve">       € </w:t>
      </w:r>
      <w:r w:rsidR="00E93684">
        <w:rPr>
          <w:rFonts w:cs="Arial"/>
          <w:sz w:val="24"/>
          <w:szCs w:val="24"/>
        </w:rPr>
        <w:t>31</w:t>
      </w:r>
      <w:r w:rsidR="001A08DA">
        <w:rPr>
          <w:rFonts w:cs="Arial"/>
          <w:sz w:val="24"/>
          <w:szCs w:val="24"/>
        </w:rPr>
        <w:t>,</w:t>
      </w:r>
      <w:r w:rsidR="00E93684">
        <w:rPr>
          <w:rFonts w:cs="Arial"/>
          <w:sz w:val="24"/>
          <w:szCs w:val="24"/>
        </w:rPr>
        <w:t>50</w:t>
      </w:r>
      <w:r w:rsidR="00E52EA8">
        <w:rPr>
          <w:rFonts w:cs="Arial"/>
          <w:color w:val="000000"/>
          <w:sz w:val="24"/>
          <w:szCs w:val="24"/>
        </w:rPr>
        <w:br/>
      </w:r>
    </w:p>
    <w:p w14:paraId="161F55CB" w14:textId="77777777" w:rsidR="001A08DA" w:rsidRPr="001A08DA" w:rsidRDefault="001A08DA" w:rsidP="00500569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 w:val="24"/>
          <w:szCs w:val="24"/>
        </w:rPr>
      </w:pPr>
      <w:r w:rsidRPr="001A08DA">
        <w:rPr>
          <w:rFonts w:cs="Arial"/>
          <w:b/>
          <w:sz w:val="24"/>
          <w:szCs w:val="24"/>
        </w:rPr>
        <w:t>Volume 1 + Mito ed Epica</w:t>
      </w:r>
    </w:p>
    <w:p w14:paraId="44542A71" w14:textId="10CDD46E" w:rsidR="00492050" w:rsidRDefault="00DF6748" w:rsidP="00500569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4"/>
          <w:szCs w:val="24"/>
        </w:rPr>
      </w:pPr>
      <w:r w:rsidRPr="001A08DA">
        <w:rPr>
          <w:rFonts w:cs="Arial"/>
          <w:b/>
          <w:sz w:val="24"/>
          <w:szCs w:val="24"/>
        </w:rPr>
        <w:t xml:space="preserve">□ </w:t>
      </w:r>
      <w:r w:rsidR="00AE48FE" w:rsidRPr="00AE48FE">
        <w:rPr>
          <w:rFonts w:cs="Arial"/>
          <w:sz w:val="24"/>
          <w:szCs w:val="24"/>
        </w:rPr>
        <w:t>9788869177842</w:t>
      </w:r>
      <w:r w:rsidR="00AE48FE">
        <w:rPr>
          <w:rFonts w:cs="Arial"/>
          <w:sz w:val="24"/>
          <w:szCs w:val="24"/>
        </w:rPr>
        <w:t xml:space="preserve">       </w:t>
      </w:r>
      <w:r w:rsidRPr="001A08DA">
        <w:rPr>
          <w:rFonts w:cs="Arial"/>
          <w:sz w:val="24"/>
          <w:szCs w:val="24"/>
        </w:rPr>
        <w:t xml:space="preserve">€ </w:t>
      </w:r>
      <w:r w:rsidR="008528A1" w:rsidRPr="001A08DA">
        <w:rPr>
          <w:rFonts w:cs="Arial"/>
          <w:color w:val="000000"/>
          <w:sz w:val="24"/>
          <w:szCs w:val="24"/>
        </w:rPr>
        <w:t>2</w:t>
      </w:r>
      <w:r w:rsidR="00A61915">
        <w:rPr>
          <w:rFonts w:cs="Arial"/>
          <w:color w:val="000000"/>
          <w:sz w:val="24"/>
          <w:szCs w:val="24"/>
        </w:rPr>
        <w:t>9</w:t>
      </w:r>
      <w:r w:rsidR="008528A1" w:rsidRPr="001A08DA">
        <w:rPr>
          <w:rFonts w:cs="Arial"/>
          <w:color w:val="000000"/>
          <w:sz w:val="24"/>
          <w:szCs w:val="24"/>
        </w:rPr>
        <w:t>,</w:t>
      </w:r>
      <w:r w:rsidR="00D5795C" w:rsidRPr="001A08DA">
        <w:rPr>
          <w:rFonts w:cs="Arial"/>
          <w:color w:val="000000"/>
          <w:sz w:val="24"/>
          <w:szCs w:val="24"/>
        </w:rPr>
        <w:t>9</w:t>
      </w:r>
      <w:r w:rsidR="008528A1" w:rsidRPr="001A08DA">
        <w:rPr>
          <w:rFonts w:cs="Arial"/>
          <w:color w:val="000000"/>
          <w:sz w:val="24"/>
          <w:szCs w:val="24"/>
        </w:rPr>
        <w:t>0</w:t>
      </w:r>
    </w:p>
    <w:p w14:paraId="1AFF7650" w14:textId="77777777" w:rsidR="00500569" w:rsidRPr="00500569" w:rsidRDefault="00500569" w:rsidP="00500569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4"/>
          <w:szCs w:val="24"/>
        </w:rPr>
      </w:pPr>
    </w:p>
    <w:p w14:paraId="2A471F96" w14:textId="2F4D8F7A" w:rsidR="004B601C" w:rsidRPr="004B601C" w:rsidRDefault="00944DC7" w:rsidP="00500569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</w:rPr>
      </w:pPr>
      <w:r w:rsidRPr="00944DC7">
        <w:rPr>
          <w:rFonts w:cs="Arial"/>
          <w:b/>
          <w:sz w:val="24"/>
          <w:szCs w:val="24"/>
        </w:rPr>
        <w:t>Volume 1 + Narrativa 1</w:t>
      </w:r>
    </w:p>
    <w:p w14:paraId="3975ADDF" w14:textId="43B3135C" w:rsidR="004B601C" w:rsidRDefault="00E80F87" w:rsidP="00500569">
      <w:pPr>
        <w:spacing w:line="240" w:lineRule="auto"/>
        <w:rPr>
          <w:rFonts w:cs="Arial"/>
          <w:color w:val="000000"/>
          <w:sz w:val="24"/>
          <w:szCs w:val="24"/>
        </w:rPr>
      </w:pPr>
      <w:r w:rsidRPr="006D2C3F">
        <w:rPr>
          <w:rFonts w:cs="Arial"/>
          <w:b/>
          <w:sz w:val="24"/>
          <w:szCs w:val="24"/>
        </w:rPr>
        <w:t xml:space="preserve">□ </w:t>
      </w:r>
      <w:r w:rsidR="00F03858" w:rsidRPr="00F03858">
        <w:rPr>
          <w:rFonts w:cs="Arial"/>
          <w:sz w:val="24"/>
          <w:szCs w:val="24"/>
        </w:rPr>
        <w:t>9788869177859</w:t>
      </w:r>
      <w:r w:rsidR="00F03858">
        <w:rPr>
          <w:rFonts w:cs="Arial"/>
          <w:sz w:val="24"/>
          <w:szCs w:val="24"/>
        </w:rPr>
        <w:t xml:space="preserve">       </w:t>
      </w:r>
      <w:r w:rsidRPr="006D2C3F">
        <w:rPr>
          <w:rFonts w:cs="Arial"/>
          <w:sz w:val="24"/>
          <w:szCs w:val="24"/>
        </w:rPr>
        <w:t xml:space="preserve">€ </w:t>
      </w:r>
      <w:r w:rsidR="008528A1">
        <w:rPr>
          <w:rFonts w:cs="Arial"/>
          <w:color w:val="000000"/>
          <w:sz w:val="24"/>
          <w:szCs w:val="24"/>
        </w:rPr>
        <w:t>2</w:t>
      </w:r>
      <w:r w:rsidR="00F03858">
        <w:rPr>
          <w:rFonts w:cs="Arial"/>
          <w:color w:val="000000"/>
          <w:sz w:val="24"/>
          <w:szCs w:val="24"/>
        </w:rPr>
        <w:t>3</w:t>
      </w:r>
      <w:r w:rsidR="008528A1">
        <w:rPr>
          <w:rFonts w:cs="Arial"/>
          <w:color w:val="000000"/>
          <w:sz w:val="24"/>
          <w:szCs w:val="24"/>
        </w:rPr>
        <w:t>,</w:t>
      </w:r>
      <w:r w:rsidR="00F03858">
        <w:rPr>
          <w:rFonts w:cs="Arial"/>
          <w:color w:val="000000"/>
          <w:sz w:val="24"/>
          <w:szCs w:val="24"/>
        </w:rPr>
        <w:t>7</w:t>
      </w:r>
      <w:r w:rsidR="008528A1">
        <w:rPr>
          <w:rFonts w:cs="Arial"/>
          <w:color w:val="000000"/>
          <w:sz w:val="24"/>
          <w:szCs w:val="24"/>
        </w:rPr>
        <w:t>0</w:t>
      </w:r>
    </w:p>
    <w:p w14:paraId="4A020DE9" w14:textId="77777777" w:rsidR="007B7B34" w:rsidRPr="00500569" w:rsidRDefault="007B7B34" w:rsidP="00500569">
      <w:pPr>
        <w:spacing w:line="240" w:lineRule="auto"/>
        <w:rPr>
          <w:rFonts w:cs="Arial"/>
          <w:color w:val="000000"/>
          <w:sz w:val="24"/>
          <w:szCs w:val="24"/>
        </w:rPr>
      </w:pPr>
    </w:p>
    <w:p w14:paraId="729C0A11" w14:textId="32C2F8B7" w:rsidR="004B601C" w:rsidRPr="004B601C" w:rsidRDefault="00E06C50" w:rsidP="00500569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Volume 1</w:t>
      </w:r>
    </w:p>
    <w:p w14:paraId="0C4C32F3" w14:textId="219195E3" w:rsidR="007B7B34" w:rsidRDefault="004B601C" w:rsidP="00500569">
      <w:pPr>
        <w:spacing w:line="240" w:lineRule="auto"/>
        <w:rPr>
          <w:rFonts w:cs="Arial"/>
          <w:color w:val="000000"/>
          <w:sz w:val="24"/>
          <w:szCs w:val="24"/>
        </w:rPr>
      </w:pPr>
      <w:r w:rsidRPr="006D2C3F">
        <w:rPr>
          <w:rFonts w:cs="Arial"/>
          <w:b/>
          <w:sz w:val="24"/>
          <w:szCs w:val="24"/>
        </w:rPr>
        <w:t xml:space="preserve">□ </w:t>
      </w:r>
      <w:r w:rsidR="00E06C50" w:rsidRPr="00E06C50">
        <w:rPr>
          <w:rFonts w:cs="Arial"/>
          <w:sz w:val="24"/>
          <w:szCs w:val="24"/>
        </w:rPr>
        <w:t>9788869177866</w:t>
      </w:r>
      <w:r w:rsidR="00E06C50">
        <w:rPr>
          <w:rFonts w:cs="Arial"/>
          <w:sz w:val="24"/>
          <w:szCs w:val="24"/>
        </w:rPr>
        <w:t xml:space="preserve">       </w:t>
      </w:r>
      <w:r w:rsidRPr="006D2C3F">
        <w:rPr>
          <w:rFonts w:cs="Arial"/>
          <w:sz w:val="24"/>
          <w:szCs w:val="24"/>
        </w:rPr>
        <w:t xml:space="preserve">€ </w:t>
      </w:r>
      <w:r w:rsidR="00753C0C">
        <w:rPr>
          <w:rFonts w:cs="Arial"/>
          <w:color w:val="000000"/>
          <w:sz w:val="24"/>
          <w:szCs w:val="24"/>
        </w:rPr>
        <w:t>22</w:t>
      </w:r>
      <w:r>
        <w:rPr>
          <w:rFonts w:cs="Arial"/>
          <w:color w:val="000000"/>
          <w:sz w:val="24"/>
          <w:szCs w:val="24"/>
        </w:rPr>
        <w:t>,</w:t>
      </w:r>
      <w:r w:rsidR="00753C0C">
        <w:rPr>
          <w:rFonts w:cs="Arial"/>
          <w:color w:val="000000"/>
          <w:sz w:val="24"/>
          <w:szCs w:val="24"/>
        </w:rPr>
        <w:t>5</w:t>
      </w:r>
      <w:r>
        <w:rPr>
          <w:rFonts w:cs="Arial"/>
          <w:color w:val="000000"/>
          <w:sz w:val="24"/>
          <w:szCs w:val="24"/>
        </w:rPr>
        <w:t>0</w:t>
      </w:r>
    </w:p>
    <w:p w14:paraId="6FB8B825" w14:textId="77777777" w:rsidR="007B7B34" w:rsidRPr="007B7B34" w:rsidRDefault="007B7B34" w:rsidP="00500569">
      <w:pPr>
        <w:spacing w:line="240" w:lineRule="auto"/>
        <w:rPr>
          <w:rFonts w:cs="Arial"/>
          <w:color w:val="000000"/>
          <w:sz w:val="24"/>
          <w:szCs w:val="24"/>
        </w:rPr>
      </w:pPr>
    </w:p>
    <w:p w14:paraId="44542A74" w14:textId="657B568C" w:rsidR="001E0F9A" w:rsidRPr="001E0F9A" w:rsidRDefault="002E0120" w:rsidP="00500569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 w:val="24"/>
          <w:szCs w:val="24"/>
        </w:rPr>
      </w:pPr>
      <w:r w:rsidRPr="002E0120">
        <w:rPr>
          <w:rFonts w:cs="Arial"/>
          <w:b/>
          <w:sz w:val="24"/>
          <w:szCs w:val="24"/>
        </w:rPr>
        <w:t>Mito ed Epica</w:t>
      </w:r>
      <w:r w:rsidR="001E0F9A" w:rsidRPr="001E0F9A">
        <w:rPr>
          <w:rFonts w:cs="Arial"/>
          <w:b/>
          <w:sz w:val="24"/>
          <w:szCs w:val="24"/>
        </w:rPr>
        <w:t xml:space="preserve"> </w:t>
      </w:r>
    </w:p>
    <w:p w14:paraId="5C027CA3" w14:textId="113A0F8F" w:rsidR="007B7B34" w:rsidRDefault="00E52EA8" w:rsidP="00500569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4"/>
          <w:szCs w:val="24"/>
        </w:rPr>
      </w:pPr>
      <w:r w:rsidRPr="001E0F9A">
        <w:rPr>
          <w:rFonts w:cs="Arial"/>
          <w:b/>
          <w:sz w:val="24"/>
          <w:szCs w:val="24"/>
        </w:rPr>
        <w:t xml:space="preserve">□ </w:t>
      </w:r>
      <w:r w:rsidR="00A7742B" w:rsidRPr="00A7742B">
        <w:rPr>
          <w:rFonts w:cs="Arial"/>
          <w:sz w:val="24"/>
          <w:szCs w:val="24"/>
        </w:rPr>
        <w:t>9788869177873</w:t>
      </w:r>
      <w:r w:rsidR="00A7742B">
        <w:rPr>
          <w:rFonts w:cs="Arial"/>
          <w:sz w:val="24"/>
          <w:szCs w:val="24"/>
        </w:rPr>
        <w:t xml:space="preserve">       </w:t>
      </w:r>
      <w:r w:rsidRPr="001E0F9A">
        <w:rPr>
          <w:rFonts w:cs="Arial"/>
          <w:sz w:val="24"/>
          <w:szCs w:val="24"/>
        </w:rPr>
        <w:t xml:space="preserve">€ </w:t>
      </w:r>
      <w:r w:rsidR="00A7742B">
        <w:rPr>
          <w:rFonts w:cs="Arial"/>
          <w:color w:val="000000"/>
          <w:sz w:val="24"/>
          <w:szCs w:val="24"/>
        </w:rPr>
        <w:t>9,0</w:t>
      </w:r>
      <w:r w:rsidRPr="001E0F9A">
        <w:rPr>
          <w:rFonts w:cs="Arial"/>
          <w:color w:val="000000"/>
          <w:sz w:val="24"/>
          <w:szCs w:val="24"/>
        </w:rPr>
        <w:t>0</w:t>
      </w:r>
    </w:p>
    <w:p w14:paraId="1B00D78F" w14:textId="77777777" w:rsidR="007B7B34" w:rsidRPr="007B7B34" w:rsidRDefault="007B7B34" w:rsidP="00500569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4"/>
          <w:szCs w:val="24"/>
        </w:rPr>
      </w:pPr>
    </w:p>
    <w:p w14:paraId="44542A76" w14:textId="1325684E" w:rsidR="00614CB2" w:rsidRPr="00DA40B7" w:rsidRDefault="00DA40B7" w:rsidP="00500569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</w:rPr>
      </w:pPr>
      <w:r w:rsidRPr="00DA40B7">
        <w:rPr>
          <w:rFonts w:cs="Arial"/>
          <w:b/>
          <w:sz w:val="24"/>
          <w:szCs w:val="24"/>
        </w:rPr>
        <w:t>Volume 2</w:t>
      </w:r>
      <w:r>
        <w:rPr>
          <w:rFonts w:cs="Arial"/>
          <w:b/>
          <w:sz w:val="24"/>
          <w:szCs w:val="24"/>
        </w:rPr>
        <w:t xml:space="preserve"> + </w:t>
      </w:r>
      <w:r w:rsidRPr="00DA40B7">
        <w:rPr>
          <w:rFonts w:cs="Arial"/>
          <w:b/>
          <w:sz w:val="24"/>
          <w:szCs w:val="24"/>
        </w:rPr>
        <w:t>Letteratura</w:t>
      </w:r>
      <w:r>
        <w:rPr>
          <w:rFonts w:cs="Arial"/>
          <w:b/>
          <w:sz w:val="24"/>
          <w:szCs w:val="24"/>
        </w:rPr>
        <w:t xml:space="preserve"> + </w:t>
      </w:r>
      <w:r w:rsidRPr="00DA40B7">
        <w:rPr>
          <w:rFonts w:cs="Arial"/>
          <w:b/>
          <w:sz w:val="24"/>
          <w:szCs w:val="24"/>
        </w:rPr>
        <w:t>Narrativa 2</w:t>
      </w:r>
    </w:p>
    <w:p w14:paraId="44542A77" w14:textId="4E38B8BE" w:rsidR="00E52EA8" w:rsidRDefault="00E52EA8" w:rsidP="00500569">
      <w:pPr>
        <w:spacing w:line="240" w:lineRule="auto"/>
        <w:rPr>
          <w:rFonts w:cs="Arial"/>
          <w:b/>
          <w:sz w:val="24"/>
          <w:szCs w:val="24"/>
        </w:rPr>
      </w:pPr>
      <w:r w:rsidRPr="006D2C3F">
        <w:rPr>
          <w:rFonts w:cs="Arial"/>
          <w:b/>
          <w:sz w:val="24"/>
          <w:szCs w:val="24"/>
        </w:rPr>
        <w:t xml:space="preserve">□ </w:t>
      </w:r>
      <w:r w:rsidR="00290E70" w:rsidRPr="00290E70">
        <w:rPr>
          <w:rFonts w:cs="Arial"/>
          <w:sz w:val="24"/>
          <w:szCs w:val="24"/>
        </w:rPr>
        <w:t>9788869177460</w:t>
      </w:r>
      <w:r w:rsidR="00290E70">
        <w:rPr>
          <w:rFonts w:cs="Arial"/>
          <w:sz w:val="24"/>
          <w:szCs w:val="24"/>
        </w:rPr>
        <w:t xml:space="preserve">       </w:t>
      </w:r>
      <w:r w:rsidRPr="006D2C3F">
        <w:rPr>
          <w:rFonts w:cs="Arial"/>
          <w:sz w:val="24"/>
          <w:szCs w:val="24"/>
        </w:rPr>
        <w:t xml:space="preserve">€ </w:t>
      </w:r>
      <w:r w:rsidR="00614CB2">
        <w:rPr>
          <w:rFonts w:cs="Arial"/>
          <w:color w:val="000000"/>
          <w:sz w:val="24"/>
          <w:szCs w:val="24"/>
        </w:rPr>
        <w:t>33</w:t>
      </w:r>
      <w:r>
        <w:rPr>
          <w:rFonts w:cs="Arial"/>
          <w:color w:val="000000"/>
          <w:sz w:val="24"/>
          <w:szCs w:val="24"/>
        </w:rPr>
        <w:t>,</w:t>
      </w:r>
      <w:r w:rsidR="00E8040D">
        <w:rPr>
          <w:rFonts w:cs="Arial"/>
          <w:color w:val="000000"/>
          <w:sz w:val="24"/>
          <w:szCs w:val="24"/>
        </w:rPr>
        <w:t>4</w:t>
      </w:r>
      <w:r>
        <w:rPr>
          <w:rFonts w:cs="Arial"/>
          <w:color w:val="000000"/>
          <w:sz w:val="24"/>
          <w:szCs w:val="24"/>
        </w:rPr>
        <w:t>0</w:t>
      </w:r>
      <w:r>
        <w:rPr>
          <w:rFonts w:cs="Arial"/>
          <w:b/>
          <w:sz w:val="24"/>
          <w:szCs w:val="24"/>
        </w:rPr>
        <w:t xml:space="preserve"> </w:t>
      </w:r>
    </w:p>
    <w:p w14:paraId="44542A78" w14:textId="77777777" w:rsidR="00E52EA8" w:rsidRDefault="00E52EA8" w:rsidP="00500569">
      <w:pPr>
        <w:spacing w:line="240" w:lineRule="auto"/>
        <w:rPr>
          <w:rFonts w:cs="Arial"/>
          <w:b/>
          <w:sz w:val="24"/>
          <w:szCs w:val="24"/>
        </w:rPr>
      </w:pPr>
    </w:p>
    <w:p w14:paraId="44542A79" w14:textId="6FD1636A" w:rsidR="00614CB2" w:rsidRPr="006D2C3F" w:rsidRDefault="00E8040D" w:rsidP="00500569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</w:rPr>
      </w:pPr>
      <w:r w:rsidRPr="00DA40B7">
        <w:rPr>
          <w:rFonts w:cs="Arial"/>
          <w:b/>
          <w:sz w:val="24"/>
          <w:szCs w:val="24"/>
        </w:rPr>
        <w:t>Volume 2</w:t>
      </w:r>
      <w:r>
        <w:rPr>
          <w:rFonts w:cs="Arial"/>
          <w:b/>
          <w:sz w:val="24"/>
          <w:szCs w:val="24"/>
        </w:rPr>
        <w:t xml:space="preserve"> + </w:t>
      </w:r>
      <w:r w:rsidRPr="00DA40B7">
        <w:rPr>
          <w:rFonts w:cs="Arial"/>
          <w:b/>
          <w:sz w:val="24"/>
          <w:szCs w:val="24"/>
        </w:rPr>
        <w:t>Letteratura</w:t>
      </w:r>
    </w:p>
    <w:p w14:paraId="44542A7A" w14:textId="65C9ACC8" w:rsidR="00E52EA8" w:rsidRDefault="00E52EA8" w:rsidP="00500569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4"/>
          <w:szCs w:val="24"/>
        </w:rPr>
      </w:pPr>
      <w:r w:rsidRPr="00E52EA8">
        <w:rPr>
          <w:rFonts w:cs="Arial"/>
          <w:b/>
          <w:sz w:val="24"/>
          <w:szCs w:val="24"/>
        </w:rPr>
        <w:t xml:space="preserve">□ </w:t>
      </w:r>
      <w:r w:rsidR="00991DF0" w:rsidRPr="00991DF0">
        <w:rPr>
          <w:rFonts w:cs="Arial"/>
          <w:sz w:val="24"/>
          <w:szCs w:val="24"/>
        </w:rPr>
        <w:t xml:space="preserve">9788869177880 </w:t>
      </w:r>
      <w:r w:rsidR="00991DF0">
        <w:rPr>
          <w:rFonts w:cs="Arial"/>
          <w:sz w:val="24"/>
          <w:szCs w:val="24"/>
        </w:rPr>
        <w:t xml:space="preserve">      </w:t>
      </w:r>
      <w:r w:rsidRPr="00E52EA8">
        <w:rPr>
          <w:rFonts w:cs="Arial"/>
          <w:sz w:val="24"/>
          <w:szCs w:val="24"/>
        </w:rPr>
        <w:t xml:space="preserve">€ </w:t>
      </w:r>
      <w:r w:rsidR="00991DF0">
        <w:rPr>
          <w:rFonts w:cs="Arial"/>
          <w:color w:val="000000"/>
          <w:sz w:val="24"/>
          <w:szCs w:val="24"/>
        </w:rPr>
        <w:t>31</w:t>
      </w:r>
      <w:r w:rsidRPr="00E52EA8">
        <w:rPr>
          <w:rFonts w:cs="Arial"/>
          <w:color w:val="000000"/>
          <w:sz w:val="24"/>
          <w:szCs w:val="24"/>
        </w:rPr>
        <w:t>,</w:t>
      </w:r>
      <w:r w:rsidR="00991DF0">
        <w:rPr>
          <w:rFonts w:cs="Arial"/>
          <w:color w:val="000000"/>
          <w:sz w:val="24"/>
          <w:szCs w:val="24"/>
        </w:rPr>
        <w:t>5</w:t>
      </w:r>
      <w:r w:rsidRPr="00E52EA8">
        <w:rPr>
          <w:rFonts w:cs="Arial"/>
          <w:color w:val="000000"/>
          <w:sz w:val="24"/>
          <w:szCs w:val="24"/>
        </w:rPr>
        <w:t>0</w:t>
      </w:r>
    </w:p>
    <w:p w14:paraId="5D9D62FF" w14:textId="77777777" w:rsidR="00362980" w:rsidRPr="00E52EA8" w:rsidRDefault="00362980" w:rsidP="00362980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4"/>
          <w:szCs w:val="24"/>
        </w:rPr>
      </w:pPr>
    </w:p>
    <w:p w14:paraId="44542A7B" w14:textId="405E1CD4" w:rsidR="00614CB2" w:rsidRPr="002954CE" w:rsidRDefault="002954CE" w:rsidP="00500569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Arial"/>
          <w:b/>
          <w:sz w:val="24"/>
          <w:szCs w:val="24"/>
        </w:rPr>
      </w:pPr>
      <w:r w:rsidRPr="002954CE">
        <w:rPr>
          <w:rFonts w:cs="Arial"/>
          <w:b/>
          <w:sz w:val="24"/>
          <w:szCs w:val="24"/>
        </w:rPr>
        <w:t>Volume 2</w:t>
      </w:r>
      <w:r>
        <w:rPr>
          <w:rFonts w:cs="Arial"/>
          <w:b/>
          <w:sz w:val="24"/>
          <w:szCs w:val="24"/>
        </w:rPr>
        <w:t xml:space="preserve"> + </w:t>
      </w:r>
      <w:r w:rsidRPr="002954CE">
        <w:rPr>
          <w:rFonts w:cs="Arial"/>
          <w:b/>
          <w:sz w:val="24"/>
          <w:szCs w:val="24"/>
        </w:rPr>
        <w:t>Narrativa 2</w:t>
      </w:r>
    </w:p>
    <w:p w14:paraId="3DB7FC90" w14:textId="77777777" w:rsidR="00F96299" w:rsidRDefault="00E52EA8" w:rsidP="00500569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4"/>
          <w:szCs w:val="24"/>
        </w:rPr>
      </w:pPr>
      <w:r w:rsidRPr="00E52EA8">
        <w:rPr>
          <w:rFonts w:cs="Arial"/>
          <w:b/>
          <w:sz w:val="24"/>
          <w:szCs w:val="24"/>
        </w:rPr>
        <w:t xml:space="preserve">□ </w:t>
      </w:r>
      <w:r w:rsidR="002954CE" w:rsidRPr="002954CE">
        <w:rPr>
          <w:rFonts w:cs="Arial"/>
          <w:sz w:val="24"/>
          <w:szCs w:val="24"/>
        </w:rPr>
        <w:t xml:space="preserve">9788869177897 </w:t>
      </w:r>
      <w:r w:rsidR="002954CE">
        <w:rPr>
          <w:rFonts w:cs="Arial"/>
          <w:sz w:val="24"/>
          <w:szCs w:val="24"/>
        </w:rPr>
        <w:t xml:space="preserve">      </w:t>
      </w:r>
      <w:r w:rsidRPr="00E52EA8">
        <w:rPr>
          <w:rFonts w:cs="Arial"/>
          <w:sz w:val="24"/>
          <w:szCs w:val="24"/>
        </w:rPr>
        <w:t xml:space="preserve">€ </w:t>
      </w:r>
      <w:r w:rsidRPr="00E52EA8">
        <w:rPr>
          <w:rFonts w:cs="Arial"/>
          <w:color w:val="000000"/>
          <w:sz w:val="24"/>
          <w:szCs w:val="24"/>
        </w:rPr>
        <w:t>2</w:t>
      </w:r>
      <w:r w:rsidR="00411DA2">
        <w:rPr>
          <w:rFonts w:cs="Arial"/>
          <w:color w:val="000000"/>
          <w:sz w:val="24"/>
          <w:szCs w:val="24"/>
        </w:rPr>
        <w:t>3</w:t>
      </w:r>
      <w:r w:rsidRPr="00E52EA8">
        <w:rPr>
          <w:rFonts w:cs="Arial"/>
          <w:color w:val="000000"/>
          <w:sz w:val="24"/>
          <w:szCs w:val="24"/>
        </w:rPr>
        <w:t>,</w:t>
      </w:r>
      <w:r w:rsidR="00411DA2">
        <w:rPr>
          <w:rFonts w:cs="Arial"/>
          <w:color w:val="000000"/>
          <w:sz w:val="24"/>
          <w:szCs w:val="24"/>
        </w:rPr>
        <w:t>7</w:t>
      </w:r>
      <w:r w:rsidR="003322C3">
        <w:rPr>
          <w:rFonts w:cs="Arial"/>
          <w:color w:val="000000"/>
          <w:sz w:val="24"/>
          <w:szCs w:val="24"/>
        </w:rPr>
        <w:t>0</w:t>
      </w:r>
    </w:p>
    <w:p w14:paraId="6813F85E" w14:textId="77777777" w:rsidR="002022D4" w:rsidRDefault="002022D4" w:rsidP="00500569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4"/>
          <w:szCs w:val="24"/>
        </w:rPr>
      </w:pPr>
    </w:p>
    <w:p w14:paraId="34F824CD" w14:textId="77777777" w:rsidR="00120CC1" w:rsidRPr="00120CC1" w:rsidRDefault="002022D4" w:rsidP="0050056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2954CE">
        <w:rPr>
          <w:rFonts w:cs="Arial"/>
          <w:b/>
          <w:sz w:val="24"/>
          <w:szCs w:val="24"/>
        </w:rPr>
        <w:t>Volume 2</w:t>
      </w:r>
    </w:p>
    <w:p w14:paraId="4CD0F1A0" w14:textId="25678EBF" w:rsidR="00120CC1" w:rsidRDefault="002022D4" w:rsidP="00500569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4"/>
          <w:szCs w:val="24"/>
        </w:rPr>
      </w:pPr>
      <w:r w:rsidRPr="00120CC1">
        <w:rPr>
          <w:rFonts w:cs="Arial"/>
          <w:b/>
          <w:sz w:val="24"/>
          <w:szCs w:val="24"/>
        </w:rPr>
        <w:t xml:space="preserve">□ </w:t>
      </w:r>
      <w:r w:rsidRPr="00120CC1">
        <w:rPr>
          <w:rFonts w:cs="Arial"/>
          <w:sz w:val="24"/>
          <w:szCs w:val="24"/>
        </w:rPr>
        <w:t>9788869177</w:t>
      </w:r>
      <w:r w:rsidR="00120CC1">
        <w:rPr>
          <w:rFonts w:cs="Arial"/>
          <w:sz w:val="24"/>
          <w:szCs w:val="24"/>
        </w:rPr>
        <w:t>903</w:t>
      </w:r>
      <w:r w:rsidRPr="00120CC1">
        <w:rPr>
          <w:rFonts w:cs="Arial"/>
          <w:sz w:val="24"/>
          <w:szCs w:val="24"/>
        </w:rPr>
        <w:t xml:space="preserve">       € </w:t>
      </w:r>
      <w:r w:rsidRPr="00120CC1">
        <w:rPr>
          <w:rFonts w:cs="Arial"/>
          <w:color w:val="000000"/>
          <w:sz w:val="24"/>
          <w:szCs w:val="24"/>
        </w:rPr>
        <w:t>2</w:t>
      </w:r>
      <w:r w:rsidR="008B0FC8">
        <w:rPr>
          <w:rFonts w:cs="Arial"/>
          <w:color w:val="000000"/>
          <w:sz w:val="24"/>
          <w:szCs w:val="24"/>
        </w:rPr>
        <w:t>2</w:t>
      </w:r>
      <w:r w:rsidRPr="00120CC1">
        <w:rPr>
          <w:rFonts w:cs="Arial"/>
          <w:color w:val="000000"/>
          <w:sz w:val="24"/>
          <w:szCs w:val="24"/>
        </w:rPr>
        <w:t>,</w:t>
      </w:r>
      <w:r w:rsidR="008B0FC8">
        <w:rPr>
          <w:rFonts w:cs="Arial"/>
          <w:color w:val="000000"/>
          <w:sz w:val="24"/>
          <w:szCs w:val="24"/>
        </w:rPr>
        <w:t>5</w:t>
      </w:r>
      <w:r w:rsidR="00120CC1" w:rsidRPr="00120CC1">
        <w:rPr>
          <w:rFonts w:cs="Arial"/>
          <w:color w:val="000000"/>
          <w:sz w:val="24"/>
          <w:szCs w:val="24"/>
        </w:rPr>
        <w:t>0</w:t>
      </w:r>
      <w:r w:rsidR="00500569">
        <w:rPr>
          <w:rFonts w:cs="Arial"/>
          <w:color w:val="000000"/>
          <w:sz w:val="24"/>
          <w:szCs w:val="24"/>
        </w:rPr>
        <w:br/>
      </w:r>
    </w:p>
    <w:p w14:paraId="56A20692" w14:textId="01E5415B" w:rsidR="008B0FC8" w:rsidRDefault="008B0FC8" w:rsidP="0050056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8B0FC8">
        <w:rPr>
          <w:rFonts w:cs="Arial"/>
          <w:b/>
          <w:bCs/>
          <w:color w:val="000000"/>
          <w:sz w:val="24"/>
          <w:szCs w:val="24"/>
        </w:rPr>
        <w:t>Letteratura</w:t>
      </w:r>
    </w:p>
    <w:p w14:paraId="0021FD64" w14:textId="35364F64" w:rsidR="008B0FC8" w:rsidRDefault="008B0FC8" w:rsidP="00500569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4"/>
          <w:szCs w:val="24"/>
        </w:rPr>
      </w:pPr>
      <w:r w:rsidRPr="008B0FC8">
        <w:rPr>
          <w:rFonts w:cs="Arial"/>
          <w:b/>
          <w:sz w:val="24"/>
          <w:szCs w:val="24"/>
        </w:rPr>
        <w:t xml:space="preserve">□ </w:t>
      </w:r>
      <w:r w:rsidRPr="008B0FC8">
        <w:rPr>
          <w:rFonts w:cs="Arial"/>
          <w:sz w:val="24"/>
          <w:szCs w:val="24"/>
        </w:rPr>
        <w:t>97888691779</w:t>
      </w:r>
      <w:r w:rsidR="003A588D">
        <w:rPr>
          <w:rFonts w:cs="Arial"/>
          <w:sz w:val="24"/>
          <w:szCs w:val="24"/>
        </w:rPr>
        <w:t>10</w:t>
      </w:r>
      <w:r w:rsidRPr="008B0FC8">
        <w:rPr>
          <w:rFonts w:cs="Arial"/>
          <w:sz w:val="24"/>
          <w:szCs w:val="24"/>
        </w:rPr>
        <w:t xml:space="preserve">       € </w:t>
      </w:r>
      <w:r w:rsidR="003A588D">
        <w:rPr>
          <w:rFonts w:cs="Arial"/>
          <w:color w:val="000000"/>
          <w:sz w:val="24"/>
          <w:szCs w:val="24"/>
        </w:rPr>
        <w:t>1</w:t>
      </w:r>
      <w:r w:rsidRPr="008B0FC8">
        <w:rPr>
          <w:rFonts w:cs="Arial"/>
          <w:color w:val="000000"/>
          <w:sz w:val="24"/>
          <w:szCs w:val="24"/>
        </w:rPr>
        <w:t>2,</w:t>
      </w:r>
      <w:r w:rsidR="003A588D">
        <w:rPr>
          <w:rFonts w:cs="Arial"/>
          <w:color w:val="000000"/>
          <w:sz w:val="24"/>
          <w:szCs w:val="24"/>
        </w:rPr>
        <w:t>0</w:t>
      </w:r>
      <w:r w:rsidRPr="008B0FC8">
        <w:rPr>
          <w:rFonts w:cs="Arial"/>
          <w:color w:val="000000"/>
          <w:sz w:val="24"/>
          <w:szCs w:val="24"/>
        </w:rPr>
        <w:t>0</w:t>
      </w:r>
    </w:p>
    <w:p w14:paraId="32B9769F" w14:textId="77777777" w:rsidR="008E6A05" w:rsidRDefault="008E6A05" w:rsidP="00500569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4"/>
          <w:szCs w:val="24"/>
        </w:rPr>
      </w:pPr>
    </w:p>
    <w:p w14:paraId="57F22488" w14:textId="77777777" w:rsidR="00E61EE3" w:rsidRDefault="00E61EE3" w:rsidP="0050056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E61EE3">
        <w:rPr>
          <w:rFonts w:cs="Arial"/>
          <w:b/>
          <w:bCs/>
          <w:color w:val="000000"/>
          <w:sz w:val="24"/>
          <w:szCs w:val="24"/>
        </w:rPr>
        <w:t xml:space="preserve">Volume 3 + Esame di stato + Narrativa </w:t>
      </w:r>
    </w:p>
    <w:p w14:paraId="376B8D93" w14:textId="57D40C72" w:rsidR="008E6A05" w:rsidRPr="00E61EE3" w:rsidRDefault="00E61EE3" w:rsidP="00500569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000000"/>
          <w:sz w:val="24"/>
          <w:szCs w:val="24"/>
        </w:rPr>
      </w:pPr>
      <w:r w:rsidRPr="00E61EE3">
        <w:rPr>
          <w:rFonts w:cs="Arial"/>
          <w:b/>
          <w:sz w:val="24"/>
          <w:szCs w:val="24"/>
        </w:rPr>
        <w:t xml:space="preserve">□ </w:t>
      </w:r>
      <w:r w:rsidRPr="00E61EE3">
        <w:rPr>
          <w:rFonts w:cs="Arial"/>
          <w:color w:val="000000"/>
          <w:sz w:val="24"/>
          <w:szCs w:val="24"/>
        </w:rPr>
        <w:t>9788869177477</w:t>
      </w:r>
      <w:r>
        <w:rPr>
          <w:rFonts w:cs="Arial"/>
          <w:b/>
          <w:bCs/>
          <w:color w:val="000000"/>
          <w:sz w:val="24"/>
          <w:szCs w:val="24"/>
        </w:rPr>
        <w:t xml:space="preserve">     </w:t>
      </w:r>
      <w:r w:rsidRPr="00E61EE3">
        <w:rPr>
          <w:rFonts w:cs="Arial"/>
          <w:sz w:val="24"/>
          <w:szCs w:val="24"/>
        </w:rPr>
        <w:t xml:space="preserve">€ </w:t>
      </w:r>
      <w:r w:rsidR="00AC0202">
        <w:rPr>
          <w:rFonts w:cs="Arial"/>
          <w:color w:val="000000"/>
          <w:sz w:val="24"/>
          <w:szCs w:val="24"/>
        </w:rPr>
        <w:t>30</w:t>
      </w:r>
      <w:r w:rsidRPr="00E61EE3">
        <w:rPr>
          <w:rFonts w:cs="Arial"/>
          <w:color w:val="000000"/>
          <w:sz w:val="24"/>
          <w:szCs w:val="24"/>
        </w:rPr>
        <w:t>,</w:t>
      </w:r>
      <w:r w:rsidR="00AC0202">
        <w:rPr>
          <w:rFonts w:cs="Arial"/>
          <w:color w:val="000000"/>
          <w:sz w:val="24"/>
          <w:szCs w:val="24"/>
        </w:rPr>
        <w:t>5</w:t>
      </w:r>
      <w:r w:rsidRPr="00E61EE3">
        <w:rPr>
          <w:rFonts w:cs="Arial"/>
          <w:color w:val="000000"/>
          <w:sz w:val="24"/>
          <w:szCs w:val="24"/>
        </w:rPr>
        <w:t>0</w:t>
      </w:r>
      <w:r w:rsidRPr="00E61EE3">
        <w:rPr>
          <w:rFonts w:cs="Arial"/>
          <w:b/>
          <w:bCs/>
          <w:color w:val="000000"/>
          <w:sz w:val="24"/>
          <w:szCs w:val="24"/>
        </w:rPr>
        <w:br/>
      </w:r>
    </w:p>
    <w:p w14:paraId="010DD883" w14:textId="1D9EBFA4" w:rsidR="00643B45" w:rsidRDefault="00643B45" w:rsidP="0050056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E61EE3">
        <w:rPr>
          <w:rFonts w:cs="Arial"/>
          <w:b/>
          <w:bCs/>
          <w:color w:val="000000"/>
          <w:sz w:val="24"/>
          <w:szCs w:val="24"/>
        </w:rPr>
        <w:t>Volume 3 + Esame di stato</w:t>
      </w:r>
    </w:p>
    <w:p w14:paraId="5549B486" w14:textId="719D5425" w:rsidR="008B0FC8" w:rsidRDefault="00643B45" w:rsidP="00500569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4"/>
          <w:szCs w:val="24"/>
        </w:rPr>
      </w:pPr>
      <w:r w:rsidRPr="00E61EE3">
        <w:rPr>
          <w:rFonts w:cs="Arial"/>
          <w:b/>
          <w:sz w:val="24"/>
          <w:szCs w:val="24"/>
        </w:rPr>
        <w:t xml:space="preserve">□ </w:t>
      </w:r>
      <w:r w:rsidRPr="00643B45">
        <w:rPr>
          <w:rFonts w:cs="Arial"/>
          <w:color w:val="000000"/>
          <w:sz w:val="24"/>
          <w:szCs w:val="24"/>
        </w:rPr>
        <w:t>9788869177927</w:t>
      </w:r>
      <w:r>
        <w:rPr>
          <w:rFonts w:cs="Arial"/>
          <w:color w:val="000000"/>
          <w:sz w:val="24"/>
          <w:szCs w:val="24"/>
        </w:rPr>
        <w:t xml:space="preserve">     </w:t>
      </w:r>
      <w:r w:rsidRPr="00E61EE3">
        <w:rPr>
          <w:rFonts w:cs="Arial"/>
          <w:sz w:val="24"/>
          <w:szCs w:val="24"/>
        </w:rPr>
        <w:t xml:space="preserve">€ </w:t>
      </w:r>
      <w:r w:rsidR="00030EC8">
        <w:rPr>
          <w:rFonts w:cs="Arial"/>
          <w:color w:val="000000"/>
          <w:sz w:val="24"/>
          <w:szCs w:val="24"/>
        </w:rPr>
        <w:t>29</w:t>
      </w:r>
      <w:r w:rsidRPr="00E61EE3">
        <w:rPr>
          <w:rFonts w:cs="Arial"/>
          <w:color w:val="000000"/>
          <w:sz w:val="24"/>
          <w:szCs w:val="24"/>
        </w:rPr>
        <w:t>,</w:t>
      </w:r>
      <w:r w:rsidR="00030EC8">
        <w:rPr>
          <w:rFonts w:cs="Arial"/>
          <w:color w:val="000000"/>
          <w:sz w:val="24"/>
          <w:szCs w:val="24"/>
        </w:rPr>
        <w:t>0</w:t>
      </w:r>
      <w:r w:rsidRPr="00E61EE3">
        <w:rPr>
          <w:rFonts w:cs="Arial"/>
          <w:color w:val="000000"/>
          <w:sz w:val="24"/>
          <w:szCs w:val="24"/>
        </w:rPr>
        <w:t>0</w:t>
      </w:r>
    </w:p>
    <w:p w14:paraId="4EC9AE20" w14:textId="77777777" w:rsidR="00030EC8" w:rsidRDefault="00030EC8" w:rsidP="00500569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4"/>
          <w:szCs w:val="24"/>
        </w:rPr>
      </w:pPr>
    </w:p>
    <w:p w14:paraId="77C7FB2E" w14:textId="441D60F1" w:rsidR="00030EC8" w:rsidRDefault="00030EC8" w:rsidP="0050056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E61EE3">
        <w:rPr>
          <w:rFonts w:cs="Arial"/>
          <w:b/>
          <w:bCs/>
          <w:color w:val="000000"/>
          <w:sz w:val="24"/>
          <w:szCs w:val="24"/>
        </w:rPr>
        <w:t xml:space="preserve">Volume 3 + </w:t>
      </w:r>
      <w:r>
        <w:rPr>
          <w:rFonts w:cs="Arial"/>
          <w:b/>
          <w:bCs/>
          <w:color w:val="000000"/>
          <w:sz w:val="24"/>
          <w:szCs w:val="24"/>
        </w:rPr>
        <w:t>Narrativa</w:t>
      </w:r>
    </w:p>
    <w:p w14:paraId="4DFBFEEF" w14:textId="5E976202" w:rsidR="00030EC8" w:rsidRPr="008B0FC8" w:rsidRDefault="00030EC8" w:rsidP="00500569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000000"/>
          <w:sz w:val="24"/>
          <w:szCs w:val="24"/>
        </w:rPr>
      </w:pPr>
      <w:r w:rsidRPr="00E61EE3">
        <w:rPr>
          <w:rFonts w:cs="Arial"/>
          <w:b/>
          <w:sz w:val="24"/>
          <w:szCs w:val="24"/>
        </w:rPr>
        <w:t xml:space="preserve">□ </w:t>
      </w:r>
      <w:r w:rsidRPr="00643B45">
        <w:rPr>
          <w:rFonts w:cs="Arial"/>
          <w:color w:val="000000"/>
          <w:sz w:val="24"/>
          <w:szCs w:val="24"/>
        </w:rPr>
        <w:t>97888691779</w:t>
      </w:r>
      <w:r w:rsidR="009A5081">
        <w:rPr>
          <w:rFonts w:cs="Arial"/>
          <w:color w:val="000000"/>
          <w:sz w:val="24"/>
          <w:szCs w:val="24"/>
        </w:rPr>
        <w:t>34</w:t>
      </w:r>
      <w:r>
        <w:rPr>
          <w:rFonts w:cs="Arial"/>
          <w:color w:val="000000"/>
          <w:sz w:val="24"/>
          <w:szCs w:val="24"/>
        </w:rPr>
        <w:t xml:space="preserve">     </w:t>
      </w:r>
      <w:r w:rsidRPr="00E61EE3">
        <w:rPr>
          <w:rFonts w:cs="Arial"/>
          <w:sz w:val="24"/>
          <w:szCs w:val="24"/>
        </w:rPr>
        <w:t xml:space="preserve">€ </w:t>
      </w:r>
      <w:r>
        <w:rPr>
          <w:rFonts w:cs="Arial"/>
          <w:color w:val="000000"/>
          <w:sz w:val="24"/>
          <w:szCs w:val="24"/>
        </w:rPr>
        <w:t>2</w:t>
      </w:r>
      <w:r w:rsidR="00962FB4">
        <w:rPr>
          <w:rFonts w:cs="Arial"/>
          <w:color w:val="000000"/>
          <w:sz w:val="24"/>
          <w:szCs w:val="24"/>
        </w:rPr>
        <w:t>3</w:t>
      </w:r>
      <w:r w:rsidRPr="00E61EE3">
        <w:rPr>
          <w:rFonts w:cs="Arial"/>
          <w:color w:val="000000"/>
          <w:sz w:val="24"/>
          <w:szCs w:val="24"/>
        </w:rPr>
        <w:t>,</w:t>
      </w:r>
      <w:r w:rsidR="00962FB4">
        <w:rPr>
          <w:rFonts w:cs="Arial"/>
          <w:color w:val="000000"/>
          <w:sz w:val="24"/>
          <w:szCs w:val="24"/>
        </w:rPr>
        <w:t>7</w:t>
      </w:r>
      <w:r w:rsidRPr="00E61EE3">
        <w:rPr>
          <w:rFonts w:cs="Arial"/>
          <w:color w:val="000000"/>
          <w:sz w:val="24"/>
          <w:szCs w:val="24"/>
        </w:rPr>
        <w:t>0</w:t>
      </w:r>
    </w:p>
    <w:p w14:paraId="53488E16" w14:textId="77777777" w:rsidR="00120CC1" w:rsidRDefault="00120CC1" w:rsidP="00500569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4"/>
          <w:szCs w:val="24"/>
        </w:rPr>
      </w:pPr>
    </w:p>
    <w:p w14:paraId="4DF60E59" w14:textId="0C405467" w:rsidR="00962FB4" w:rsidRDefault="00962FB4" w:rsidP="0050056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E61EE3">
        <w:rPr>
          <w:rFonts w:cs="Arial"/>
          <w:b/>
          <w:bCs/>
          <w:color w:val="000000"/>
          <w:sz w:val="24"/>
          <w:szCs w:val="24"/>
        </w:rPr>
        <w:t>Volume 3</w:t>
      </w:r>
    </w:p>
    <w:p w14:paraId="61D97AAA" w14:textId="07F20DD9" w:rsidR="00120CC1" w:rsidRPr="00362980" w:rsidRDefault="00962FB4" w:rsidP="00500569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000000"/>
          <w:sz w:val="24"/>
          <w:szCs w:val="24"/>
        </w:rPr>
        <w:sectPr w:rsidR="00120CC1" w:rsidRPr="00362980" w:rsidSect="00BE4305">
          <w:type w:val="continuous"/>
          <w:pgSz w:w="11906" w:h="16838"/>
          <w:pgMar w:top="1417" w:right="1134" w:bottom="1134" w:left="1134" w:header="709" w:footer="709" w:gutter="0"/>
          <w:cols w:num="2" w:space="709"/>
          <w:docGrid w:linePitch="360"/>
        </w:sectPr>
      </w:pPr>
      <w:r w:rsidRPr="00E61EE3">
        <w:rPr>
          <w:rFonts w:cs="Arial"/>
          <w:b/>
          <w:sz w:val="24"/>
          <w:szCs w:val="24"/>
        </w:rPr>
        <w:t xml:space="preserve">□ </w:t>
      </w:r>
      <w:r w:rsidR="00E3015D" w:rsidRPr="00E3015D">
        <w:rPr>
          <w:rFonts w:cs="Arial"/>
          <w:color w:val="000000"/>
          <w:sz w:val="24"/>
          <w:szCs w:val="24"/>
        </w:rPr>
        <w:t>9788869177941</w:t>
      </w:r>
      <w:r w:rsidR="00E3015D">
        <w:rPr>
          <w:rFonts w:cs="Arial"/>
          <w:color w:val="000000"/>
          <w:sz w:val="24"/>
          <w:szCs w:val="24"/>
        </w:rPr>
        <w:t xml:space="preserve">      </w:t>
      </w:r>
      <w:r w:rsidRPr="00E61EE3">
        <w:rPr>
          <w:rFonts w:cs="Arial"/>
          <w:sz w:val="24"/>
          <w:szCs w:val="24"/>
        </w:rPr>
        <w:t xml:space="preserve">€ </w:t>
      </w:r>
      <w:r>
        <w:rPr>
          <w:rFonts w:cs="Arial"/>
          <w:color w:val="000000"/>
          <w:sz w:val="24"/>
          <w:szCs w:val="24"/>
        </w:rPr>
        <w:t>2</w:t>
      </w:r>
      <w:r w:rsidR="005B3B37">
        <w:rPr>
          <w:rFonts w:cs="Arial"/>
          <w:color w:val="000000"/>
          <w:sz w:val="24"/>
          <w:szCs w:val="24"/>
        </w:rPr>
        <w:t>2</w:t>
      </w:r>
      <w:r w:rsidRPr="00E61EE3">
        <w:rPr>
          <w:rFonts w:cs="Arial"/>
          <w:color w:val="000000"/>
          <w:sz w:val="24"/>
          <w:szCs w:val="24"/>
        </w:rPr>
        <w:t>,</w:t>
      </w:r>
      <w:r w:rsidR="005B3B37">
        <w:rPr>
          <w:rFonts w:cs="Arial"/>
          <w:color w:val="000000"/>
          <w:sz w:val="24"/>
          <w:szCs w:val="24"/>
        </w:rPr>
        <w:t>5</w:t>
      </w:r>
      <w:r w:rsidR="00423E4D">
        <w:rPr>
          <w:rFonts w:cs="Arial"/>
          <w:color w:val="000000"/>
          <w:sz w:val="24"/>
          <w:szCs w:val="24"/>
        </w:rPr>
        <w:t>0</w:t>
      </w:r>
    </w:p>
    <w:p w14:paraId="1D0E4387" w14:textId="77777777" w:rsidR="00120CC1" w:rsidRDefault="00120CC1" w:rsidP="00284EE9">
      <w:pPr>
        <w:pStyle w:val="Paragrafoelenco"/>
        <w:pBdr>
          <w:bottom w:val="single" w:sz="4" w:space="1" w:color="auto"/>
        </w:pBdr>
        <w:spacing w:after="0" w:line="259" w:lineRule="auto"/>
        <w:ind w:left="0"/>
        <w:rPr>
          <w:rStyle w:val="Enfasigrassetto"/>
        </w:rPr>
      </w:pPr>
    </w:p>
    <w:p w14:paraId="44542A7E" w14:textId="1EA2CCE4" w:rsidR="00CE2932" w:rsidRPr="006F0DF6" w:rsidRDefault="00766FB1" w:rsidP="006319B2">
      <w:pPr>
        <w:pStyle w:val="Paragrafoelenco"/>
        <w:spacing w:after="0" w:line="259" w:lineRule="auto"/>
        <w:ind w:left="0"/>
        <w:rPr>
          <w:sz w:val="24"/>
          <w:szCs w:val="24"/>
          <w:u w:val="single"/>
        </w:rPr>
      </w:pPr>
      <w:r>
        <w:rPr>
          <w:rStyle w:val="Enfasigrassetto"/>
        </w:rPr>
        <w:t>Le configurazioni complete sono disponibili anche nella versione digitale.</w:t>
      </w:r>
      <w:r w:rsidR="00E52EA8">
        <w:rPr>
          <w:sz w:val="24"/>
          <w:szCs w:val="24"/>
          <w:u w:val="single"/>
        </w:rPr>
        <w:br/>
      </w:r>
      <w:r w:rsidR="006319B2">
        <w:rPr>
          <w:sz w:val="24"/>
          <w:szCs w:val="24"/>
          <w:u w:val="single"/>
        </w:rPr>
        <w:br/>
      </w:r>
      <w:r w:rsidR="00A66512" w:rsidRPr="006F0DF6">
        <w:rPr>
          <w:sz w:val="24"/>
          <w:szCs w:val="24"/>
          <w:u w:val="single"/>
        </w:rPr>
        <w:t>P</w:t>
      </w:r>
      <w:r w:rsidR="00413351" w:rsidRPr="006F0DF6">
        <w:rPr>
          <w:sz w:val="24"/>
          <w:szCs w:val="24"/>
          <w:u w:val="single"/>
        </w:rPr>
        <w:t>ropongo di adottare</w:t>
      </w:r>
      <w:r w:rsidR="006E4CF7" w:rsidRPr="006F0DF6">
        <w:rPr>
          <w:sz w:val="24"/>
          <w:szCs w:val="24"/>
          <w:u w:val="single"/>
        </w:rPr>
        <w:t xml:space="preserve"> </w:t>
      </w:r>
      <w:r w:rsidR="00024C32">
        <w:rPr>
          <w:i/>
          <w:iCs/>
          <w:sz w:val="24"/>
          <w:szCs w:val="24"/>
          <w:u w:val="single"/>
        </w:rPr>
        <w:t>Attraversare</w:t>
      </w:r>
      <w:r w:rsidR="006319B2">
        <w:rPr>
          <w:i/>
          <w:iCs/>
          <w:sz w:val="24"/>
          <w:szCs w:val="24"/>
          <w:u w:val="single"/>
        </w:rPr>
        <w:t xml:space="preserve"> </w:t>
      </w:r>
      <w:r w:rsidR="006E4CF7" w:rsidRPr="006F0DF6">
        <w:rPr>
          <w:sz w:val="24"/>
          <w:szCs w:val="24"/>
          <w:u w:val="single"/>
        </w:rPr>
        <w:t>di Lattes Editori</w:t>
      </w:r>
      <w:r w:rsidR="00A66512" w:rsidRPr="006F0DF6">
        <w:rPr>
          <w:sz w:val="24"/>
          <w:szCs w:val="24"/>
          <w:u w:val="single"/>
        </w:rPr>
        <w:t xml:space="preserve"> per i motivi che seguono.</w:t>
      </w:r>
    </w:p>
    <w:p w14:paraId="077CE160" w14:textId="1022093A" w:rsidR="00144C0F" w:rsidRPr="00144C0F" w:rsidRDefault="00BB64DB" w:rsidP="00144C0F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>
        <w:rPr>
          <w:rFonts w:ascii="OpenSans-Regular" w:hAnsi="OpenSans-Regular" w:cs="OpenSans-Regular"/>
          <w:sz w:val="24"/>
          <w:szCs w:val="24"/>
          <w:lang w:eastAsia="it-IT"/>
        </w:rPr>
        <w:t>Il</w:t>
      </w:r>
      <w:r w:rsidR="00144C0F" w:rsidRPr="00144C0F">
        <w:rPr>
          <w:rFonts w:ascii="OpenSans-Regular" w:hAnsi="OpenSans-Regular" w:cs="OpenSans-Regular"/>
          <w:sz w:val="24"/>
          <w:szCs w:val="24"/>
          <w:lang w:eastAsia="it-IT"/>
        </w:rPr>
        <w:t xml:space="preserve"> progetto didattico supera la tradizionale suddivisione per generi e temi: </w:t>
      </w:r>
      <w:r w:rsidR="00144C0F" w:rsidRPr="00144C0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ogni unità ruota attorno a un verbo </w:t>
      </w:r>
      <w:r w:rsidR="00144C0F" w:rsidRPr="00144C0F">
        <w:rPr>
          <w:rFonts w:ascii="OpenSans-Regular" w:hAnsi="OpenSans-Regular" w:cs="OpenSans-Regular"/>
          <w:sz w:val="24"/>
          <w:szCs w:val="24"/>
          <w:lang w:eastAsia="it-IT"/>
        </w:rPr>
        <w:t>che rappresenta una fase della crescita (avere cura, sbagliare, divertirsi, faticare, condividere, emozionarsi…).</w:t>
      </w:r>
    </w:p>
    <w:p w14:paraId="5CDEDC91" w14:textId="77777777" w:rsidR="00144C0F" w:rsidRPr="00144C0F" w:rsidRDefault="00144C0F" w:rsidP="00144C0F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 w:rsidRPr="00144C0F">
        <w:rPr>
          <w:rFonts w:ascii="OpenSans-Regular" w:hAnsi="OpenSans-Regular" w:cs="OpenSans-Regular"/>
          <w:sz w:val="24"/>
          <w:szCs w:val="24"/>
          <w:lang w:eastAsia="it-IT"/>
        </w:rPr>
        <w:t>Ogni volume si conclude con un </w:t>
      </w:r>
      <w:r w:rsidRPr="00144C0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dossier operativo </w:t>
      </w:r>
      <w:r w:rsidRPr="00144C0F">
        <w:rPr>
          <w:rFonts w:ascii="OpenSans-Regular" w:hAnsi="OpenSans-Regular" w:cs="OpenSans-Regular"/>
          <w:sz w:val="24"/>
          <w:szCs w:val="24"/>
          <w:lang w:eastAsia="it-IT"/>
        </w:rPr>
        <w:t>dedicato ai generi e alle tipologie testuali.</w:t>
      </w:r>
    </w:p>
    <w:p w14:paraId="1F5915DC" w14:textId="77777777" w:rsidR="0019558F" w:rsidRPr="0019558F" w:rsidRDefault="0019558F" w:rsidP="00144C0F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 w:rsidRPr="0019558F">
        <w:rPr>
          <w:rFonts w:ascii="OpenSans-Regular" w:hAnsi="OpenSans-Regular" w:cs="OpenSans-Regular"/>
          <w:sz w:val="24"/>
          <w:szCs w:val="24"/>
          <w:lang w:eastAsia="it-IT"/>
        </w:rPr>
        <w:t xml:space="preserve">Gli autori </w:t>
      </w:r>
      <w:r w:rsidRPr="0019558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Chiara Sivieri</w:t>
      </w:r>
      <w:r w:rsidRPr="0019558F">
        <w:rPr>
          <w:rFonts w:ascii="OpenSans-Regular" w:hAnsi="OpenSans-Regular" w:cs="OpenSans-Regular"/>
          <w:sz w:val="24"/>
          <w:szCs w:val="24"/>
          <w:lang w:eastAsia="it-IT"/>
        </w:rPr>
        <w:t xml:space="preserve">, docente di esperienza, e </w:t>
      </w:r>
      <w:r w:rsidRPr="0019558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Gianluigi Ricuperati</w:t>
      </w:r>
      <w:r w:rsidRPr="0019558F">
        <w:rPr>
          <w:rFonts w:ascii="OpenSans-Regular" w:hAnsi="OpenSans-Regular" w:cs="OpenSans-Regular"/>
          <w:sz w:val="24"/>
          <w:szCs w:val="24"/>
          <w:lang w:eastAsia="it-IT"/>
        </w:rPr>
        <w:t>, scrittore, portano al progetto una forte sensibilità didattica e una profonda passione per la lettura e la scrittura vissute in prima persona.</w:t>
      </w:r>
    </w:p>
    <w:p w14:paraId="30CCD117" w14:textId="27D48758" w:rsidR="00144C0F" w:rsidRPr="00144C0F" w:rsidRDefault="00045A81" w:rsidP="00144C0F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>
        <w:rPr>
          <w:rFonts w:ascii="OpenSans-Regular" w:hAnsi="OpenSans-Regular" w:cs="OpenSans-Regular"/>
          <w:sz w:val="24"/>
          <w:szCs w:val="24"/>
          <w:lang w:eastAsia="it-IT"/>
        </w:rPr>
        <w:t>Il corso propone una</w:t>
      </w:r>
      <w:r w:rsidR="00144C0F" w:rsidRPr="00144C0F">
        <w:rPr>
          <w:rFonts w:ascii="OpenSans-Regular" w:hAnsi="OpenSans-Regular" w:cs="OpenSans-Regular"/>
          <w:sz w:val="24"/>
          <w:szCs w:val="24"/>
          <w:lang w:eastAsia="it-IT"/>
        </w:rPr>
        <w:t xml:space="preserve"> </w:t>
      </w:r>
      <w:r>
        <w:rPr>
          <w:rFonts w:ascii="OpenSans-Regular" w:hAnsi="OpenSans-Regular" w:cs="OpenSans-Regular"/>
          <w:sz w:val="24"/>
          <w:szCs w:val="24"/>
          <w:lang w:eastAsia="it-IT"/>
        </w:rPr>
        <w:t xml:space="preserve">vasta </w:t>
      </w:r>
      <w:r w:rsidR="00144C0F" w:rsidRPr="00144C0F">
        <w:rPr>
          <w:rFonts w:ascii="OpenSans-Regular" w:hAnsi="OpenSans-Regular" w:cs="OpenSans-Regular"/>
          <w:sz w:val="24"/>
          <w:szCs w:val="24"/>
          <w:lang w:eastAsia="it-IT"/>
        </w:rPr>
        <w:t>selezione di </w:t>
      </w:r>
      <w:r w:rsidR="00144C0F" w:rsidRPr="00144C0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brani dalla letteratura contemporanea per ragazzi</w:t>
      </w:r>
      <w:r w:rsidR="00144C0F" w:rsidRPr="00144C0F">
        <w:rPr>
          <w:rFonts w:ascii="OpenSans-Regular" w:hAnsi="OpenSans-Regular" w:cs="OpenSans-Regular"/>
          <w:sz w:val="24"/>
          <w:szCs w:val="24"/>
          <w:lang w:eastAsia="it-IT"/>
        </w:rPr>
        <w:t>, senza trascurare i </w:t>
      </w:r>
      <w:r w:rsidR="00144C0F" w:rsidRPr="00144C0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grandi classici</w:t>
      </w:r>
      <w:r w:rsidR="00144C0F" w:rsidRPr="00144C0F">
        <w:rPr>
          <w:rFonts w:ascii="OpenSans-Regular" w:hAnsi="OpenSans-Regular" w:cs="OpenSans-Regular"/>
          <w:sz w:val="24"/>
          <w:szCs w:val="24"/>
          <w:lang w:eastAsia="it-IT"/>
        </w:rPr>
        <w:t>.</w:t>
      </w:r>
    </w:p>
    <w:p w14:paraId="3C7E354C" w14:textId="298AB6E8" w:rsidR="00144C0F" w:rsidRPr="00144C0F" w:rsidRDefault="00144C0F" w:rsidP="00144C0F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 w:rsidRPr="00144C0F">
        <w:rPr>
          <w:rFonts w:ascii="OpenSans-Regular" w:hAnsi="OpenSans-Regular" w:cs="OpenSans-Regular"/>
          <w:sz w:val="24"/>
          <w:szCs w:val="24"/>
          <w:lang w:eastAsia="it-IT"/>
        </w:rPr>
        <w:t>È presente un percorso </w:t>
      </w:r>
      <w:proofErr w:type="spellStart"/>
      <w:r w:rsidRPr="00144C0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WRW</w:t>
      </w:r>
      <w:proofErr w:type="spellEnd"/>
      <w:r w:rsidRPr="00144C0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 </w:t>
      </w:r>
      <w:r w:rsidRPr="00144C0F">
        <w:rPr>
          <w:rFonts w:ascii="OpenSans-Regular" w:hAnsi="OpenSans-Regular" w:cs="OpenSans-Regular"/>
          <w:b/>
          <w:bCs/>
          <w:i/>
          <w:iCs/>
          <w:sz w:val="24"/>
          <w:szCs w:val="24"/>
          <w:lang w:eastAsia="it-IT"/>
        </w:rPr>
        <w:t>(Writing and Reading Workshop) </w:t>
      </w:r>
      <w:r w:rsidRPr="00144C0F">
        <w:rPr>
          <w:rFonts w:ascii="OpenSans-Regular" w:hAnsi="OpenSans-Regular" w:cs="OpenSans-Regular"/>
          <w:sz w:val="24"/>
          <w:szCs w:val="24"/>
          <w:lang w:eastAsia="it-IT"/>
        </w:rPr>
        <w:t>in ogni unità</w:t>
      </w:r>
      <w:r w:rsidR="00045A81">
        <w:rPr>
          <w:rFonts w:ascii="OpenSans-Regular" w:hAnsi="OpenSans-Regular" w:cs="OpenSans-Regular"/>
          <w:sz w:val="24"/>
          <w:szCs w:val="24"/>
          <w:lang w:eastAsia="it-IT"/>
        </w:rPr>
        <w:t>,</w:t>
      </w:r>
      <w:r w:rsidRPr="00144C0F">
        <w:rPr>
          <w:rFonts w:ascii="OpenSans-Regular" w:hAnsi="OpenSans-Regular" w:cs="OpenSans-Regular"/>
          <w:sz w:val="24"/>
          <w:szCs w:val="24"/>
          <w:lang w:eastAsia="it-IT"/>
        </w:rPr>
        <w:t xml:space="preserve"> con </w:t>
      </w:r>
      <w:proofErr w:type="spellStart"/>
      <w:r w:rsidRPr="00144C0F">
        <w:rPr>
          <w:rFonts w:ascii="OpenSans-Regular" w:hAnsi="OpenSans-Regular" w:cs="OpenSans-Regular"/>
          <w:b/>
          <w:bCs/>
          <w:i/>
          <w:iCs/>
          <w:sz w:val="24"/>
          <w:szCs w:val="24"/>
          <w:lang w:eastAsia="it-IT"/>
        </w:rPr>
        <w:t>minilesson</w:t>
      </w:r>
      <w:proofErr w:type="spellEnd"/>
      <w:r w:rsidRPr="00144C0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 </w:t>
      </w:r>
      <w:r w:rsidRPr="00144C0F">
        <w:rPr>
          <w:rFonts w:ascii="OpenSans-Regular" w:hAnsi="OpenSans-Regular" w:cs="OpenSans-Regular"/>
          <w:sz w:val="24"/>
          <w:szCs w:val="24"/>
          <w:lang w:eastAsia="it-IT"/>
        </w:rPr>
        <w:t>dedicate a Lettura e Scrittura, oltre a laboratori specifici di Poesia e Scrittura creativa.</w:t>
      </w:r>
    </w:p>
    <w:p w14:paraId="50CF8B8F" w14:textId="00B66931" w:rsidR="00144C0F" w:rsidRPr="00144C0F" w:rsidRDefault="00144C0F" w:rsidP="00144C0F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 w:rsidRPr="00144C0F">
        <w:rPr>
          <w:rFonts w:ascii="OpenSans-Regular" w:hAnsi="OpenSans-Regular" w:cs="OpenSans-Regular"/>
          <w:i/>
          <w:iCs/>
          <w:sz w:val="24"/>
          <w:szCs w:val="24"/>
          <w:lang w:eastAsia="it-IT"/>
        </w:rPr>
        <w:lastRenderedPageBreak/>
        <w:t>Pensare per crescere</w:t>
      </w:r>
      <w:r w:rsidRPr="00144C0F">
        <w:rPr>
          <w:rFonts w:ascii="OpenSans-Regular" w:hAnsi="OpenSans-Regular" w:cs="OpenSans-Regular"/>
          <w:sz w:val="24"/>
          <w:szCs w:val="24"/>
          <w:lang w:eastAsia="it-IT"/>
        </w:rPr>
        <w:t>, a cura di </w:t>
      </w:r>
      <w:r w:rsidRPr="00144C0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 xml:space="preserve">Matteo </w:t>
      </w:r>
      <w:proofErr w:type="spellStart"/>
      <w:r w:rsidRPr="00144C0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Saudino</w:t>
      </w:r>
      <w:proofErr w:type="spellEnd"/>
      <w:r w:rsidRPr="00144C0F">
        <w:rPr>
          <w:rFonts w:ascii="OpenSans-Regular" w:hAnsi="OpenSans-Regular" w:cs="OpenSans-Regular"/>
          <w:sz w:val="24"/>
          <w:szCs w:val="24"/>
          <w:lang w:eastAsia="it-IT"/>
        </w:rPr>
        <w:t>, insegnante, filosofo, comunicatore, è un percorso dedicato alla filosofia e allo sviluppo del pensiero critico.</w:t>
      </w:r>
    </w:p>
    <w:p w14:paraId="4529DCD1" w14:textId="77777777" w:rsidR="00144C0F" w:rsidRPr="00144C0F" w:rsidRDefault="00144C0F" w:rsidP="00144C0F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 w:rsidRPr="00144C0F">
        <w:rPr>
          <w:rFonts w:ascii="OpenSans-Regular" w:hAnsi="OpenSans-Regular" w:cs="OpenSans-Regular"/>
          <w:sz w:val="24"/>
          <w:szCs w:val="24"/>
          <w:lang w:eastAsia="it-IT"/>
        </w:rPr>
        <w:t>Grande attenzione all'</w:t>
      </w:r>
      <w:r w:rsidRPr="00144C0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intercultura </w:t>
      </w:r>
      <w:r w:rsidRPr="00144C0F">
        <w:rPr>
          <w:rFonts w:ascii="OpenSans-Regular" w:hAnsi="OpenSans-Regular" w:cs="OpenSans-Regular"/>
          <w:sz w:val="24"/>
          <w:szCs w:val="24"/>
          <w:lang w:eastAsia="it-IT"/>
        </w:rPr>
        <w:t>con i brani tratti dal concorso </w:t>
      </w:r>
      <w:r w:rsidRPr="00144C0F">
        <w:rPr>
          <w:rFonts w:ascii="OpenSans-Regular" w:hAnsi="OpenSans-Regular" w:cs="OpenSans-Regular"/>
          <w:b/>
          <w:bCs/>
          <w:i/>
          <w:iCs/>
          <w:sz w:val="24"/>
          <w:szCs w:val="24"/>
          <w:lang w:eastAsia="it-IT"/>
        </w:rPr>
        <w:t>Lingua Madre </w:t>
      </w:r>
      <w:r w:rsidRPr="00144C0F">
        <w:rPr>
          <w:rFonts w:ascii="OpenSans-Regular" w:hAnsi="OpenSans-Regular" w:cs="OpenSans-Regular"/>
          <w:sz w:val="24"/>
          <w:szCs w:val="24"/>
          <w:lang w:eastAsia="it-IT"/>
        </w:rPr>
        <w:t>che dà voce a “donne scrittrici non più straniere in Italia”.</w:t>
      </w:r>
    </w:p>
    <w:p w14:paraId="72091F08" w14:textId="77777777" w:rsidR="00144C0F" w:rsidRPr="00144C0F" w:rsidRDefault="00144C0F" w:rsidP="00144C0F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 w:rsidRPr="00144C0F">
        <w:rPr>
          <w:rFonts w:ascii="OpenSans-Regular" w:hAnsi="OpenSans-Regular" w:cs="OpenSans-Regular"/>
          <w:sz w:val="24"/>
          <w:szCs w:val="24"/>
          <w:lang w:eastAsia="it-IT"/>
        </w:rPr>
        <w:t>Tre</w:t>
      </w:r>
      <w:r w:rsidRPr="00144C0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 volume di Narrativa</w:t>
      </w:r>
      <w:r w:rsidRPr="00144C0F">
        <w:rPr>
          <w:rFonts w:ascii="OpenSans-Regular" w:hAnsi="OpenSans-Regular" w:cs="OpenSans-Regular"/>
          <w:sz w:val="24"/>
          <w:szCs w:val="24"/>
          <w:lang w:eastAsia="it-IT"/>
        </w:rPr>
        <w:t>, uno per ogni anno, propongono ognuno 12 racconti integrali per sviluppare le competenze di </w:t>
      </w:r>
      <w:r w:rsidRPr="00144C0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scrittura</w:t>
      </w:r>
      <w:r w:rsidRPr="00144C0F">
        <w:rPr>
          <w:rFonts w:ascii="OpenSans-Regular" w:hAnsi="OpenSans-Regular" w:cs="OpenSans-Regular"/>
          <w:sz w:val="24"/>
          <w:szCs w:val="24"/>
          <w:lang w:eastAsia="it-IT"/>
        </w:rPr>
        <w:t>.</w:t>
      </w:r>
    </w:p>
    <w:p w14:paraId="62F85F54" w14:textId="35577CD9" w:rsidR="00144C0F" w:rsidRPr="00144C0F" w:rsidRDefault="00144C0F" w:rsidP="00144C0F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 w:rsidRPr="00144C0F">
        <w:rPr>
          <w:rFonts w:ascii="OpenSans-Regular" w:hAnsi="OpenSans-Regular" w:cs="OpenSans-Regular"/>
          <w:sz w:val="24"/>
          <w:szCs w:val="24"/>
          <w:lang w:eastAsia="it-IT"/>
        </w:rPr>
        <w:t>Il volume per l’</w:t>
      </w:r>
      <w:r w:rsidRPr="00144C0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Esame di Stato</w:t>
      </w:r>
      <w:r w:rsidRPr="00144C0F">
        <w:rPr>
          <w:rFonts w:ascii="OpenSans-Regular" w:hAnsi="OpenSans-Regular" w:cs="OpenSans-Regular"/>
          <w:sz w:val="24"/>
          <w:szCs w:val="24"/>
          <w:lang w:eastAsia="it-IT"/>
        </w:rPr>
        <w:t xml:space="preserve">, allegato al terzo anno, </w:t>
      </w:r>
      <w:r w:rsidR="00CA2018">
        <w:rPr>
          <w:rFonts w:ascii="OpenSans-Regular" w:hAnsi="OpenSans-Regular" w:cs="OpenSans-Regular"/>
          <w:sz w:val="24"/>
          <w:szCs w:val="24"/>
          <w:lang w:eastAsia="it-IT"/>
        </w:rPr>
        <w:t>offre</w:t>
      </w:r>
      <w:r w:rsidR="00E06209">
        <w:rPr>
          <w:rFonts w:ascii="OpenSans-Regular" w:hAnsi="OpenSans-Regular" w:cs="OpenSans-Regular"/>
          <w:sz w:val="24"/>
          <w:szCs w:val="24"/>
          <w:lang w:eastAsia="it-IT"/>
        </w:rPr>
        <w:t xml:space="preserve"> </w:t>
      </w:r>
      <w:r w:rsidR="00041E62" w:rsidRPr="00041E62">
        <w:rPr>
          <w:rFonts w:ascii="OpenSans-Regular" w:hAnsi="OpenSans-Regular" w:cs="OpenSans-Regular"/>
          <w:sz w:val="24"/>
          <w:szCs w:val="24"/>
          <w:lang w:eastAsia="it-IT"/>
        </w:rPr>
        <w:t>esercitazioni di comprensione del testo</w:t>
      </w:r>
      <w:r w:rsidR="00E06209">
        <w:rPr>
          <w:rFonts w:ascii="OpenSans-Regular" w:hAnsi="OpenSans-Regular" w:cs="OpenSans-Regular"/>
          <w:sz w:val="24"/>
          <w:szCs w:val="24"/>
          <w:lang w:eastAsia="it-IT"/>
        </w:rPr>
        <w:t xml:space="preserve">, </w:t>
      </w:r>
      <w:r w:rsidR="00041E62" w:rsidRPr="00041E62">
        <w:rPr>
          <w:rFonts w:ascii="OpenSans-Regular" w:hAnsi="OpenSans-Regular" w:cs="OpenSans-Regular"/>
          <w:sz w:val="24"/>
          <w:szCs w:val="24"/>
          <w:lang w:eastAsia="it-IT"/>
        </w:rPr>
        <w:t>prove guidate su tutte le tipologie testuali previste</w:t>
      </w:r>
      <w:r w:rsidR="00E06209">
        <w:rPr>
          <w:rFonts w:ascii="OpenSans-Regular" w:hAnsi="OpenSans-Regular" w:cs="OpenSans-Regular"/>
          <w:sz w:val="24"/>
          <w:szCs w:val="24"/>
          <w:lang w:eastAsia="it-IT"/>
        </w:rPr>
        <w:t xml:space="preserve">, </w:t>
      </w:r>
      <w:r w:rsidR="00041E62" w:rsidRPr="00041E62">
        <w:rPr>
          <w:rFonts w:ascii="OpenSans-Regular" w:hAnsi="OpenSans-Regular" w:cs="OpenSans-Regular"/>
          <w:sz w:val="24"/>
          <w:szCs w:val="24"/>
          <w:lang w:eastAsia="it-IT"/>
        </w:rPr>
        <w:t>un percorso di preparazione al colloquio orale</w:t>
      </w:r>
      <w:r w:rsidR="00E06209">
        <w:rPr>
          <w:rFonts w:ascii="OpenSans-Regular" w:hAnsi="OpenSans-Regular" w:cs="OpenSans-Regular"/>
          <w:sz w:val="24"/>
          <w:szCs w:val="24"/>
          <w:lang w:eastAsia="it-IT"/>
        </w:rPr>
        <w:t xml:space="preserve">, </w:t>
      </w:r>
      <w:r w:rsidR="00041E62" w:rsidRPr="00041E62">
        <w:rPr>
          <w:rFonts w:ascii="OpenSans-Regular" w:hAnsi="OpenSans-Regular" w:cs="OpenSans-Regular"/>
          <w:sz w:val="24"/>
          <w:szCs w:val="24"/>
          <w:lang w:eastAsia="it-IT"/>
        </w:rPr>
        <w:t>tutto con autovalutazione</w:t>
      </w:r>
      <w:r w:rsidR="00E06209">
        <w:rPr>
          <w:rFonts w:ascii="OpenSans-Regular" w:hAnsi="OpenSans-Regular" w:cs="OpenSans-Regular"/>
          <w:sz w:val="24"/>
          <w:szCs w:val="24"/>
          <w:lang w:eastAsia="it-IT"/>
        </w:rPr>
        <w:t>.</w:t>
      </w:r>
    </w:p>
    <w:p w14:paraId="6D6E093B" w14:textId="77777777" w:rsidR="00144C0F" w:rsidRPr="00144C0F" w:rsidRDefault="00144C0F" w:rsidP="00144C0F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 w:rsidRPr="00144C0F">
        <w:rPr>
          <w:rFonts w:ascii="OpenSans-Regular" w:hAnsi="OpenSans-Regular" w:cs="OpenSans-Regular"/>
          <w:sz w:val="24"/>
          <w:szCs w:val="24"/>
          <w:lang w:eastAsia="it-IT"/>
        </w:rPr>
        <w:t>Forte attenzione all’</w:t>
      </w:r>
      <w:r w:rsidRPr="00144C0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inclusione</w:t>
      </w:r>
      <w:r w:rsidRPr="00144C0F">
        <w:rPr>
          <w:rFonts w:ascii="OpenSans-Regular" w:hAnsi="OpenSans-Regular" w:cs="OpenSans-Regular"/>
          <w:sz w:val="24"/>
          <w:szCs w:val="24"/>
          <w:lang w:eastAsia="it-IT"/>
        </w:rPr>
        <w:t>: il primo brano di ogni unità è in font ad alta leggibilità, con esercizi facilitati e traduzioni disponibili in </w:t>
      </w:r>
      <w:r w:rsidRPr="00144C0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7</w:t>
      </w:r>
      <w:r w:rsidRPr="00144C0F">
        <w:rPr>
          <w:rFonts w:ascii="OpenSans-Regular" w:hAnsi="OpenSans-Regular" w:cs="OpenSans-Regular"/>
          <w:sz w:val="24"/>
          <w:szCs w:val="24"/>
          <w:lang w:eastAsia="it-IT"/>
        </w:rPr>
        <w:t> </w:t>
      </w:r>
      <w:r w:rsidRPr="00144C0F">
        <w:rPr>
          <w:rFonts w:ascii="OpenSans-Regular" w:hAnsi="OpenSans-Regular" w:cs="OpenSans-Regular"/>
          <w:b/>
          <w:bCs/>
          <w:sz w:val="24"/>
          <w:szCs w:val="24"/>
          <w:lang w:eastAsia="it-IT"/>
        </w:rPr>
        <w:t>lingue</w:t>
      </w:r>
      <w:r w:rsidRPr="00144C0F">
        <w:rPr>
          <w:rFonts w:ascii="OpenSans-Regular" w:hAnsi="OpenSans-Regular" w:cs="OpenSans-Regular"/>
          <w:sz w:val="24"/>
          <w:szCs w:val="24"/>
          <w:lang w:eastAsia="it-IT"/>
        </w:rPr>
        <w:t>, così come i saperi di base di Mito ed Epica e Letteratura.</w:t>
      </w:r>
    </w:p>
    <w:p w14:paraId="44542A8B" w14:textId="316515F8" w:rsidR="00A77BDC" w:rsidRDefault="00A77BDC" w:rsidP="00045A81">
      <w:pPr>
        <w:autoSpaceDE w:val="0"/>
        <w:autoSpaceDN w:val="0"/>
        <w:adjustRightInd w:val="0"/>
        <w:spacing w:line="240" w:lineRule="auto"/>
        <w:rPr>
          <w:rFonts w:ascii="OpenSans-ExtraBold" w:hAnsi="OpenSans-ExtraBold" w:cs="OpenSans-ExtraBold"/>
          <w:b/>
          <w:bCs/>
          <w:sz w:val="24"/>
          <w:szCs w:val="24"/>
          <w:lang w:eastAsia="it-IT"/>
        </w:rPr>
      </w:pPr>
    </w:p>
    <w:p w14:paraId="44542A8D" w14:textId="77777777" w:rsidR="00965E1A" w:rsidRPr="00965E1A" w:rsidRDefault="00965E1A" w:rsidP="006B0B4E">
      <w:pPr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bookmarkStart w:id="0" w:name="_Hlk158390274"/>
      <w:r w:rsidRPr="00965E1A">
        <w:rPr>
          <w:rFonts w:ascii="OpenSans-ExtraBold" w:hAnsi="OpenSans-ExtraBold" w:cs="OpenSans-ExtraBold"/>
          <w:sz w:val="24"/>
          <w:szCs w:val="24"/>
          <w:lang w:eastAsia="it-IT"/>
        </w:rPr>
        <w:t xml:space="preserve">La </w:t>
      </w:r>
      <w:r w:rsidRPr="00965E1A">
        <w:rPr>
          <w:rFonts w:ascii="OpenSans-ExtraBold" w:hAnsi="OpenSans-ExtraBold" w:cs="OpenSans-ExtraBold"/>
          <w:b/>
          <w:bCs/>
          <w:sz w:val="24"/>
          <w:szCs w:val="24"/>
          <w:lang w:eastAsia="it-IT"/>
        </w:rPr>
        <w:t>versione digitale</w:t>
      </w:r>
      <w:r w:rsidRPr="00965E1A">
        <w:rPr>
          <w:rFonts w:ascii="OpenSans-ExtraBold" w:hAnsi="OpenSans-ExtraBold" w:cs="OpenSans-ExtraBold"/>
          <w:sz w:val="24"/>
          <w:szCs w:val="24"/>
          <w:lang w:eastAsia="it-IT"/>
        </w:rPr>
        <w:t xml:space="preserve"> del testo è disponibile su </w:t>
      </w:r>
      <w:proofErr w:type="spellStart"/>
      <w:r w:rsidRPr="00965E1A">
        <w:rPr>
          <w:rFonts w:ascii="OpenSans-ExtraBold" w:hAnsi="OpenSans-ExtraBold" w:cs="OpenSans-ExtraBold"/>
          <w:b/>
          <w:bCs/>
          <w:sz w:val="24"/>
          <w:szCs w:val="24"/>
          <w:lang w:eastAsia="it-IT"/>
        </w:rPr>
        <w:t>bSmart</w:t>
      </w:r>
      <w:proofErr w:type="spellEnd"/>
      <w:r w:rsidRPr="00965E1A">
        <w:rPr>
          <w:rFonts w:ascii="OpenSans-ExtraBold" w:hAnsi="OpenSans-ExtraBold" w:cs="OpenSans-ExtraBold"/>
          <w:b/>
          <w:bCs/>
          <w:sz w:val="24"/>
          <w:szCs w:val="24"/>
          <w:lang w:eastAsia="it-IT"/>
        </w:rPr>
        <w:t xml:space="preserve"> books</w:t>
      </w:r>
      <w:r w:rsidRPr="00965E1A">
        <w:rPr>
          <w:rFonts w:ascii="OpenSans-ExtraBold" w:hAnsi="OpenSans-ExtraBold" w:cs="OpenSans-ExtraBold"/>
          <w:sz w:val="24"/>
          <w:szCs w:val="24"/>
          <w:lang w:eastAsia="it-IT"/>
        </w:rPr>
        <w:t>, attivabile attraverso il codice</w:t>
      </w:r>
    </w:p>
    <w:p w14:paraId="44542A8E" w14:textId="77777777" w:rsidR="00965E1A" w:rsidRPr="00965E1A" w:rsidRDefault="00965E1A" w:rsidP="00965E1A">
      <w:pPr>
        <w:autoSpaceDE w:val="0"/>
        <w:autoSpaceDN w:val="0"/>
        <w:adjustRightInd w:val="0"/>
        <w:spacing w:line="240" w:lineRule="auto"/>
        <w:rPr>
          <w:rFonts w:ascii="OpenSans-Regular" w:hAnsi="OpenSans-Regular" w:cs="OpenSans-Regular"/>
          <w:sz w:val="24"/>
          <w:szCs w:val="24"/>
          <w:lang w:eastAsia="it-IT"/>
        </w:rPr>
      </w:pPr>
      <w:r w:rsidRPr="00965E1A">
        <w:rPr>
          <w:rFonts w:ascii="OpenSans-ExtraBold" w:hAnsi="OpenSans-ExtraBold" w:cs="OpenSans-ExtraBold"/>
          <w:sz w:val="24"/>
          <w:szCs w:val="24"/>
          <w:lang w:eastAsia="it-IT"/>
        </w:rPr>
        <w:t>presente sul volume, ed è arricchit</w:t>
      </w:r>
      <w:r>
        <w:rPr>
          <w:rFonts w:ascii="OpenSans-ExtraBold" w:hAnsi="OpenSans-ExtraBold" w:cs="OpenSans-ExtraBold"/>
          <w:sz w:val="24"/>
          <w:szCs w:val="24"/>
          <w:lang w:eastAsia="it-IT"/>
        </w:rPr>
        <w:t>a</w:t>
      </w:r>
      <w:r w:rsidRPr="00965E1A">
        <w:rPr>
          <w:rFonts w:ascii="OpenSans-ExtraBold" w:hAnsi="OpenSans-ExtraBold" w:cs="OpenSans-ExtraBold"/>
          <w:sz w:val="24"/>
          <w:szCs w:val="24"/>
          <w:lang w:eastAsia="it-IT"/>
        </w:rPr>
        <w:t xml:space="preserve"> di contenuti interattivi, accessibili anche da QR code presenti nelle pagine del libro:</w:t>
      </w:r>
    </w:p>
    <w:bookmarkEnd w:id="0"/>
    <w:p w14:paraId="44542A8F" w14:textId="5FD34C43" w:rsidR="00A34838" w:rsidRDefault="00A34838" w:rsidP="008A56A8">
      <w:pPr>
        <w:pStyle w:val="Paragrafoelenco"/>
        <w:spacing w:after="200" w:line="276" w:lineRule="auto"/>
        <w:ind w:left="0"/>
        <w:rPr>
          <w:rFonts w:ascii="OpenSans-Regular" w:hAnsi="OpenSans-Regular" w:cs="OpenSans-Regular"/>
          <w:color w:val="000000"/>
          <w:sz w:val="24"/>
          <w:szCs w:val="24"/>
          <w:lang w:eastAsia="it-IT"/>
        </w:rPr>
      </w:pPr>
      <w:r>
        <w:rPr>
          <w:rFonts w:ascii="OpenSans-Bold" w:hAnsi="OpenSans-Bold" w:cs="OpenSans-Bold"/>
          <w:b/>
          <w:bCs/>
          <w:color w:val="000000"/>
          <w:sz w:val="24"/>
          <w:szCs w:val="24"/>
          <w:lang w:eastAsia="it-IT"/>
        </w:rPr>
        <w:t>v</w:t>
      </w:r>
      <w:r w:rsidR="00024D6D" w:rsidRPr="005112F3">
        <w:rPr>
          <w:rFonts w:ascii="OpenSans-Bold" w:hAnsi="OpenSans-Bold" w:cs="OpenSans-Bold"/>
          <w:b/>
          <w:bCs/>
          <w:color w:val="000000"/>
          <w:sz w:val="24"/>
          <w:szCs w:val="24"/>
          <w:lang w:eastAsia="it-IT"/>
        </w:rPr>
        <w:t xml:space="preserve">ideolezioni </w:t>
      </w:r>
      <w:r w:rsidR="00024D6D" w:rsidRPr="005112F3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in apertura di unit</w:t>
      </w:r>
      <w:r w:rsidR="00E8571F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 xml:space="preserve">à condotte direttamente dagli </w:t>
      </w:r>
      <w:r w:rsidR="001F6E8C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autori;</w:t>
      </w:r>
    </w:p>
    <w:p w14:paraId="44542A90" w14:textId="0F377B63" w:rsidR="0068583F" w:rsidRDefault="00A34838" w:rsidP="008A56A8">
      <w:pPr>
        <w:pStyle w:val="Paragrafoelenco"/>
        <w:spacing w:after="200" w:line="276" w:lineRule="auto"/>
        <w:ind w:left="0"/>
        <w:rPr>
          <w:rFonts w:ascii="OpenSans-Regular" w:hAnsi="OpenSans-Regular" w:cs="OpenSans-Regular"/>
          <w:color w:val="000000"/>
          <w:sz w:val="24"/>
          <w:szCs w:val="24"/>
          <w:lang w:eastAsia="it-IT"/>
        </w:rPr>
      </w:pPr>
      <w:r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v</w:t>
      </w:r>
      <w:r w:rsidR="00024D6D" w:rsidRPr="005112F3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 xml:space="preserve">ersione </w:t>
      </w:r>
      <w:r w:rsidR="00024D6D" w:rsidRPr="005112F3">
        <w:rPr>
          <w:rFonts w:ascii="OpenSans-Bold" w:hAnsi="OpenSans-Bold" w:cs="OpenSans-Bold"/>
          <w:b/>
          <w:bCs/>
          <w:color w:val="000000"/>
          <w:sz w:val="24"/>
          <w:szCs w:val="24"/>
          <w:lang w:eastAsia="it-IT"/>
        </w:rPr>
        <w:t xml:space="preserve">audio </w:t>
      </w:r>
      <w:r w:rsidR="00024D6D" w:rsidRPr="005112F3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de</w:t>
      </w:r>
      <w:r w:rsidR="00BB78DA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l testo</w:t>
      </w:r>
      <w:r w:rsidR="00413006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;</w:t>
      </w:r>
    </w:p>
    <w:p w14:paraId="5E03DF3D" w14:textId="66560834" w:rsidR="000B7266" w:rsidRDefault="000B7266" w:rsidP="008A56A8">
      <w:pPr>
        <w:pStyle w:val="Paragrafoelenco"/>
        <w:spacing w:after="200" w:line="276" w:lineRule="auto"/>
        <w:ind w:left="0"/>
        <w:rPr>
          <w:rFonts w:ascii="OpenSans-Regular" w:hAnsi="OpenSans-Regular" w:cs="OpenSans-Regular"/>
          <w:color w:val="000000"/>
          <w:sz w:val="24"/>
          <w:szCs w:val="24"/>
          <w:lang w:eastAsia="it-IT"/>
        </w:rPr>
      </w:pPr>
      <w:r w:rsidRPr="0037287B">
        <w:rPr>
          <w:rFonts w:ascii="OpenSans-Regular" w:hAnsi="OpenSans-Regular" w:cs="OpenSans-Regular"/>
          <w:b/>
          <w:bCs/>
          <w:color w:val="000000"/>
          <w:sz w:val="24"/>
          <w:szCs w:val="24"/>
          <w:lang w:eastAsia="it-IT"/>
        </w:rPr>
        <w:t>biografie</w:t>
      </w:r>
      <w:r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 xml:space="preserve"> degli autori e delle autrici dei brani;</w:t>
      </w:r>
    </w:p>
    <w:p w14:paraId="44542A91" w14:textId="67FB1D50" w:rsidR="00A34838" w:rsidRDefault="0068583F" w:rsidP="008A56A8">
      <w:pPr>
        <w:pStyle w:val="Paragrafoelenco"/>
        <w:spacing w:after="200" w:line="276" w:lineRule="auto"/>
        <w:ind w:left="0"/>
        <w:rPr>
          <w:rFonts w:ascii="OpenSans-Regular" w:hAnsi="OpenSans-Regular" w:cs="OpenSans-Regular"/>
          <w:color w:val="000000"/>
          <w:sz w:val="24"/>
          <w:szCs w:val="24"/>
          <w:lang w:eastAsia="it-IT"/>
        </w:rPr>
      </w:pPr>
      <w:r w:rsidRPr="0068583F">
        <w:rPr>
          <w:rFonts w:ascii="OpenSans-Regular" w:hAnsi="OpenSans-Regular" w:cs="OpenSans-Regular"/>
          <w:b/>
          <w:bCs/>
          <w:color w:val="000000"/>
          <w:sz w:val="24"/>
          <w:szCs w:val="24"/>
          <w:lang w:eastAsia="it-IT"/>
        </w:rPr>
        <w:t>pdf in alta leggibilità</w:t>
      </w:r>
      <w:r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 xml:space="preserve"> </w:t>
      </w:r>
      <w:r w:rsidR="00B94235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del testo</w:t>
      </w:r>
      <w:r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;</w:t>
      </w:r>
      <w:r w:rsidR="00A34838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 xml:space="preserve"> </w:t>
      </w:r>
    </w:p>
    <w:p w14:paraId="44542A92" w14:textId="11D14EB7" w:rsidR="00A34838" w:rsidRDefault="00024D6D" w:rsidP="008A56A8">
      <w:pPr>
        <w:pStyle w:val="Paragrafoelenco"/>
        <w:spacing w:after="200" w:line="276" w:lineRule="auto"/>
        <w:ind w:left="0"/>
        <w:rPr>
          <w:rFonts w:ascii="OpenSans-Regular" w:hAnsi="OpenSans-Regular" w:cs="OpenSans-Regular"/>
          <w:color w:val="000000"/>
          <w:sz w:val="24"/>
          <w:szCs w:val="24"/>
          <w:lang w:eastAsia="it-IT"/>
        </w:rPr>
      </w:pPr>
      <w:r w:rsidRPr="005112F3">
        <w:rPr>
          <w:rFonts w:ascii="OpenSans-Bold" w:hAnsi="OpenSans-Bold" w:cs="OpenSans-Bold"/>
          <w:b/>
          <w:bCs/>
          <w:color w:val="000000"/>
          <w:sz w:val="24"/>
          <w:szCs w:val="24"/>
          <w:lang w:eastAsia="it-IT"/>
        </w:rPr>
        <w:t xml:space="preserve">PowerPoint </w:t>
      </w:r>
      <w:r w:rsidRPr="005112F3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di sintesi</w:t>
      </w:r>
      <w:r w:rsidR="00413006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;</w:t>
      </w:r>
    </w:p>
    <w:p w14:paraId="44542A94" w14:textId="27A6DCF6" w:rsidR="00A04BE2" w:rsidRDefault="00A34838" w:rsidP="008A56A8">
      <w:pPr>
        <w:pStyle w:val="Paragrafoelenco"/>
        <w:spacing w:after="200" w:line="276" w:lineRule="auto"/>
        <w:ind w:left="0"/>
        <w:rPr>
          <w:rFonts w:ascii="OpenSans-Regular" w:hAnsi="OpenSans-Regular" w:cs="OpenSans-Regular"/>
          <w:color w:val="000000"/>
          <w:sz w:val="24"/>
          <w:szCs w:val="24"/>
          <w:lang w:eastAsia="it-IT"/>
        </w:rPr>
      </w:pPr>
      <w:r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v</w:t>
      </w:r>
      <w:r w:rsidR="00024D6D" w:rsidRPr="005112F3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 xml:space="preserve">erifiche in </w:t>
      </w:r>
      <w:r w:rsidR="00024D6D" w:rsidRPr="005112F3">
        <w:rPr>
          <w:rFonts w:ascii="OpenSans-Bold" w:hAnsi="OpenSans-Bold" w:cs="OpenSans-Bold"/>
          <w:b/>
          <w:bCs/>
          <w:color w:val="000000"/>
          <w:sz w:val="24"/>
          <w:szCs w:val="24"/>
          <w:lang w:eastAsia="it-IT"/>
        </w:rPr>
        <w:t>Google moduli</w:t>
      </w:r>
      <w:r w:rsidR="00531733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 xml:space="preserve"> per i volumi di Mito ed Epica e Letteratura;</w:t>
      </w:r>
    </w:p>
    <w:p w14:paraId="4EAC9440" w14:textId="59C93821" w:rsidR="00531733" w:rsidRPr="00413006" w:rsidRDefault="0037287B" w:rsidP="008A56A8">
      <w:pPr>
        <w:pStyle w:val="Paragrafoelenco"/>
        <w:spacing w:after="200" w:line="276" w:lineRule="auto"/>
        <w:ind w:left="0"/>
        <w:rPr>
          <w:b/>
          <w:bCs/>
          <w:sz w:val="24"/>
          <w:szCs w:val="24"/>
        </w:rPr>
      </w:pPr>
      <w:r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n</w:t>
      </w:r>
      <w:r w:rsidR="000D20C1"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 xml:space="preserve">ei volumi Mito ed Epica e Letteratura </w:t>
      </w:r>
      <w:r w:rsidR="000D20C1" w:rsidRPr="0037287B">
        <w:rPr>
          <w:rFonts w:ascii="OpenSans-Regular" w:hAnsi="OpenSans-Regular" w:cs="OpenSans-Regular"/>
          <w:b/>
          <w:bCs/>
          <w:color w:val="000000"/>
          <w:sz w:val="24"/>
          <w:szCs w:val="24"/>
          <w:lang w:eastAsia="it-IT"/>
        </w:rPr>
        <w:t xml:space="preserve">Saperi di base tradotti in </w:t>
      </w:r>
      <w:r w:rsidRPr="0037287B">
        <w:rPr>
          <w:rFonts w:ascii="OpenSans-Regular" w:hAnsi="OpenSans-Regular" w:cs="OpenSans-Regular"/>
          <w:b/>
          <w:bCs/>
          <w:color w:val="000000"/>
          <w:sz w:val="24"/>
          <w:szCs w:val="24"/>
          <w:lang w:eastAsia="it-IT"/>
        </w:rPr>
        <w:t>7 lingue</w:t>
      </w:r>
      <w:r>
        <w:rPr>
          <w:rFonts w:ascii="OpenSans-Regular" w:hAnsi="OpenSans-Regular" w:cs="OpenSans-Regular"/>
          <w:color w:val="000000"/>
          <w:sz w:val="24"/>
          <w:szCs w:val="24"/>
          <w:lang w:eastAsia="it-IT"/>
        </w:rPr>
        <w:t>: inglese, arabo, cinese, spagnolo, rumeno, ucraino e francese.</w:t>
      </w:r>
    </w:p>
    <w:p w14:paraId="44542A95" w14:textId="77777777" w:rsidR="00C75C20" w:rsidRDefault="00C75C20" w:rsidP="00413006">
      <w:pPr>
        <w:pStyle w:val="Paragrafoelenco"/>
        <w:spacing w:line="259" w:lineRule="auto"/>
        <w:ind w:left="0"/>
        <w:jc w:val="both"/>
        <w:rPr>
          <w:rFonts w:ascii="OpenSans-Regular" w:hAnsi="OpenSans-Regular" w:cs="OpenSans-Regular"/>
          <w:color w:val="000000"/>
          <w:sz w:val="24"/>
          <w:szCs w:val="24"/>
          <w:lang w:eastAsia="it-IT"/>
        </w:rPr>
      </w:pPr>
    </w:p>
    <w:p w14:paraId="44542A96" w14:textId="77777777" w:rsidR="00C75C20" w:rsidRPr="00A34838" w:rsidRDefault="00C75C20" w:rsidP="006F0DF6">
      <w:pPr>
        <w:ind w:right="567"/>
        <w:jc w:val="both"/>
        <w:rPr>
          <w:rFonts w:ascii="OpenSans-Regular" w:hAnsi="OpenSans-Regular" w:cs="OpenSans-Regular"/>
          <w:color w:val="000000"/>
          <w:sz w:val="24"/>
          <w:szCs w:val="24"/>
          <w:u w:val="single"/>
          <w:lang w:eastAsia="it-IT"/>
        </w:rPr>
      </w:pPr>
      <w:r w:rsidRPr="00A34838">
        <w:rPr>
          <w:rFonts w:ascii="OpenSans-Regular" w:hAnsi="OpenSans-Regular" w:cs="OpenSans-Regular"/>
          <w:color w:val="000000"/>
          <w:sz w:val="24"/>
          <w:szCs w:val="24"/>
          <w:u w:val="single"/>
          <w:lang w:eastAsia="it-IT"/>
        </w:rPr>
        <w:t>All’insegnante viene fornito quanto segue</w:t>
      </w:r>
      <w:r w:rsidR="002A5855" w:rsidRPr="00A34838">
        <w:rPr>
          <w:rFonts w:ascii="OpenSans-Regular" w:hAnsi="OpenSans-Regular" w:cs="OpenSans-Regular"/>
          <w:color w:val="000000"/>
          <w:sz w:val="24"/>
          <w:szCs w:val="24"/>
          <w:u w:val="single"/>
          <w:lang w:eastAsia="it-IT"/>
        </w:rPr>
        <w:t>.</w:t>
      </w:r>
    </w:p>
    <w:p w14:paraId="62170B54" w14:textId="0FF63037" w:rsidR="008B1D7C" w:rsidRPr="008B1D7C" w:rsidRDefault="002A5855" w:rsidP="003B0820">
      <w:pPr>
        <w:pStyle w:val="NormaleWeb"/>
        <w:shd w:val="clear" w:color="auto" w:fill="FFFFFF"/>
        <w:spacing w:before="0" w:beforeAutospacing="0" w:after="450" w:afterAutospacing="0"/>
        <w:rPr>
          <w:rFonts w:ascii="OpenSans-Regular" w:eastAsia="Calibri" w:hAnsi="OpenSans-Regular" w:cs="OpenSans-Regular"/>
          <w:color w:val="000000"/>
        </w:rPr>
      </w:pPr>
      <w:r w:rsidRPr="002A5855">
        <w:rPr>
          <w:rFonts w:ascii="OpenSans-Regular" w:eastAsia="Calibri" w:hAnsi="OpenSans-Regular" w:cs="OpenSans-Regular"/>
          <w:color w:val="000000"/>
        </w:rPr>
        <w:t>Strumenti per il docente in </w:t>
      </w:r>
      <w:r w:rsidRPr="002A5855">
        <w:rPr>
          <w:rFonts w:ascii="OpenSans-Regular" w:eastAsia="Calibri" w:hAnsi="OpenSans-Regular" w:cs="OpenSans-Regular"/>
          <w:b/>
          <w:bCs/>
        </w:rPr>
        <w:t>versione cartacea</w:t>
      </w:r>
      <w:r w:rsidR="006765F2">
        <w:rPr>
          <w:rFonts w:ascii="OpenSans-Regular" w:eastAsia="Calibri" w:hAnsi="OpenSans-Regular" w:cs="OpenSans-Regular"/>
          <w:color w:val="000000"/>
        </w:rPr>
        <w:t>.</w:t>
      </w:r>
      <w:r w:rsidR="008B1D7C">
        <w:rPr>
          <w:rFonts w:ascii="OpenSans-Regular" w:eastAsia="Calibri" w:hAnsi="OpenSans-Regular" w:cs="OpenSans-Regular"/>
          <w:color w:val="000000"/>
        </w:rPr>
        <w:br/>
      </w:r>
      <w:r w:rsidR="008B1D7C" w:rsidRPr="008B1D7C">
        <w:rPr>
          <w:rFonts w:ascii="OpenSans-Regular" w:hAnsi="OpenSans-Regular" w:cs="OpenSans-Regular"/>
          <w:color w:val="000000"/>
        </w:rPr>
        <w:t>Guida all’uso del libro</w:t>
      </w:r>
      <w:r w:rsidR="008B1D7C">
        <w:rPr>
          <w:rFonts w:ascii="OpenSans-Regular" w:eastAsia="Calibri" w:hAnsi="OpenSans-Regular" w:cs="OpenSans-Regular"/>
          <w:color w:val="000000"/>
        </w:rPr>
        <w:br/>
      </w:r>
      <w:r w:rsidR="008B1D7C" w:rsidRPr="008B1D7C">
        <w:rPr>
          <w:rFonts w:ascii="OpenSans-Regular" w:hAnsi="OpenSans-Regular" w:cs="OpenSans-Regular"/>
          <w:color w:val="000000"/>
        </w:rPr>
        <w:t>Come utilizzare il volume</w:t>
      </w:r>
      <w:r w:rsidR="008B1D7C">
        <w:rPr>
          <w:rFonts w:ascii="OpenSans-Regular" w:eastAsia="Calibri" w:hAnsi="OpenSans-Regular" w:cs="OpenSans-Regular"/>
          <w:color w:val="000000"/>
        </w:rPr>
        <w:br/>
      </w:r>
      <w:r w:rsidR="008B1D7C" w:rsidRPr="008B1D7C">
        <w:rPr>
          <w:rFonts w:ascii="OpenSans-Regular" w:hAnsi="OpenSans-Regular" w:cs="OpenSans-Regular"/>
          <w:color w:val="000000"/>
        </w:rPr>
        <w:t>La didattica per competenz</w:t>
      </w:r>
      <w:r w:rsidR="00434CDE">
        <w:rPr>
          <w:rFonts w:ascii="OpenSans-Regular" w:hAnsi="OpenSans-Regular" w:cs="OpenSans-Regular"/>
          <w:color w:val="000000"/>
        </w:rPr>
        <w:t>a</w:t>
      </w:r>
      <w:r w:rsidR="008B1D7C" w:rsidRPr="008B1D7C">
        <w:rPr>
          <w:rFonts w:ascii="OpenSans-Regular" w:hAnsi="OpenSans-Regular" w:cs="OpenSans-Regular"/>
          <w:color w:val="000000"/>
        </w:rPr>
        <w:t> </w:t>
      </w:r>
      <w:r w:rsidR="00434CDE">
        <w:rPr>
          <w:rFonts w:ascii="OpenSans-Regular" w:eastAsia="Calibri" w:hAnsi="OpenSans-Regular" w:cs="OpenSans-Regular"/>
          <w:color w:val="000000"/>
        </w:rPr>
        <w:br/>
      </w:r>
      <w:r w:rsidR="008B1D7C" w:rsidRPr="008B1D7C">
        <w:rPr>
          <w:rFonts w:ascii="OpenSans-Regular" w:hAnsi="OpenSans-Regular" w:cs="OpenSans-Regular"/>
          <w:color w:val="000000"/>
        </w:rPr>
        <w:t xml:space="preserve">L’orientamento a scuola </w:t>
      </w:r>
      <w:r w:rsidR="00434CDE">
        <w:rPr>
          <w:rFonts w:ascii="OpenSans-Regular" w:eastAsia="Calibri" w:hAnsi="OpenSans-Regular" w:cs="OpenSans-Regular"/>
          <w:color w:val="000000"/>
        </w:rPr>
        <w:br/>
      </w:r>
      <w:r w:rsidR="008B1D7C" w:rsidRPr="008B1D7C">
        <w:rPr>
          <w:rFonts w:ascii="OpenSans-Regular" w:hAnsi="OpenSans-Regular" w:cs="OpenSans-Regular"/>
          <w:color w:val="000000"/>
        </w:rPr>
        <w:t>L’Intelligenza artificiale</w:t>
      </w:r>
      <w:r w:rsidR="003B0820">
        <w:rPr>
          <w:rFonts w:ascii="OpenSans-Regular" w:hAnsi="OpenSans-Regular" w:cs="OpenSans-Regular"/>
          <w:color w:val="000000"/>
        </w:rPr>
        <w:br/>
      </w:r>
      <w:r w:rsidR="008B1D7C" w:rsidRPr="008B1D7C">
        <w:rPr>
          <w:rFonts w:ascii="OpenSans-Regular" w:hAnsi="OpenSans-Regular" w:cs="OpenSans-Regular"/>
          <w:color w:val="000000"/>
        </w:rPr>
        <w:t>Educazione civica</w:t>
      </w:r>
      <w:r w:rsidR="003B0820">
        <w:rPr>
          <w:rFonts w:ascii="OpenSans-Regular" w:hAnsi="OpenSans-Regular" w:cs="OpenSans-Regular"/>
          <w:color w:val="000000"/>
        </w:rPr>
        <w:br/>
      </w:r>
      <w:r w:rsidR="008B1D7C" w:rsidRPr="008B1D7C">
        <w:rPr>
          <w:rFonts w:ascii="OpenSans-Regular" w:hAnsi="OpenSans-Regular" w:cs="OpenSans-Regular"/>
          <w:color w:val="000000"/>
        </w:rPr>
        <w:t>Metodologie e strategie inclusive</w:t>
      </w:r>
      <w:r w:rsidR="003B0820">
        <w:rPr>
          <w:rFonts w:ascii="OpenSans-Regular" w:hAnsi="OpenSans-Regular" w:cs="OpenSans-Regular"/>
          <w:color w:val="000000"/>
        </w:rPr>
        <w:br/>
      </w:r>
      <w:r w:rsidR="008B1D7C" w:rsidRPr="008B1D7C">
        <w:rPr>
          <w:rFonts w:ascii="OpenSans-Regular" w:hAnsi="OpenSans-Regular" w:cs="OpenSans-Regular"/>
          <w:color w:val="000000"/>
        </w:rPr>
        <w:t xml:space="preserve">La programmazione </w:t>
      </w:r>
      <w:r w:rsidR="003B0820">
        <w:rPr>
          <w:rFonts w:ascii="OpenSans-Regular" w:eastAsia="Calibri" w:hAnsi="OpenSans-Regular" w:cs="OpenSans-Regular"/>
          <w:color w:val="000000"/>
        </w:rPr>
        <w:br/>
      </w:r>
      <w:r w:rsidR="008B1D7C" w:rsidRPr="008B1D7C">
        <w:rPr>
          <w:rFonts w:ascii="OpenSans-Regular" w:hAnsi="OpenSans-Regular" w:cs="OpenSans-Regular"/>
          <w:color w:val="000000"/>
        </w:rPr>
        <w:t xml:space="preserve">Indice dei percorsi trasversali </w:t>
      </w:r>
      <w:r w:rsidR="003B0820">
        <w:rPr>
          <w:rFonts w:ascii="OpenSans-Regular" w:eastAsia="Calibri" w:hAnsi="OpenSans-Regular" w:cs="OpenSans-Regular"/>
          <w:color w:val="000000"/>
        </w:rPr>
        <w:br/>
      </w:r>
      <w:r w:rsidR="008B1D7C" w:rsidRPr="008B1D7C">
        <w:rPr>
          <w:rFonts w:ascii="OpenSans-Regular" w:hAnsi="OpenSans-Regular" w:cs="OpenSans-Regular"/>
          <w:color w:val="000000"/>
        </w:rPr>
        <w:t>Prove d’ingresso</w:t>
      </w:r>
      <w:r w:rsidR="003B0820">
        <w:rPr>
          <w:rFonts w:ascii="OpenSans-Regular" w:eastAsia="Calibri" w:hAnsi="OpenSans-Regular" w:cs="OpenSans-Regular"/>
          <w:color w:val="000000"/>
        </w:rPr>
        <w:br/>
      </w:r>
      <w:r w:rsidR="008B1D7C" w:rsidRPr="008B1D7C">
        <w:rPr>
          <w:rFonts w:ascii="OpenSans-Regular" w:hAnsi="OpenSans-Regular" w:cs="OpenSans-Regular"/>
          <w:color w:val="000000"/>
        </w:rPr>
        <w:t xml:space="preserve">Verifiche </w:t>
      </w:r>
      <w:r w:rsidR="003B0820">
        <w:rPr>
          <w:rFonts w:ascii="OpenSans-Regular" w:eastAsia="Calibri" w:hAnsi="OpenSans-Regular" w:cs="OpenSans-Regular"/>
          <w:color w:val="000000"/>
        </w:rPr>
        <w:br/>
      </w:r>
      <w:r w:rsidR="008B1D7C" w:rsidRPr="008B1D7C">
        <w:rPr>
          <w:rFonts w:ascii="OpenSans-Regular" w:hAnsi="OpenSans-Regular" w:cs="OpenSans-Regular"/>
          <w:color w:val="000000"/>
        </w:rPr>
        <w:t>Soluzioni Verifiche</w:t>
      </w:r>
    </w:p>
    <w:p w14:paraId="44542A97" w14:textId="66ED7A0D" w:rsidR="00C75C20" w:rsidRPr="0007101E" w:rsidRDefault="002A5855" w:rsidP="0007101E">
      <w:pPr>
        <w:pStyle w:val="NormaleWeb"/>
        <w:shd w:val="clear" w:color="auto" w:fill="FFFFFF"/>
        <w:spacing w:before="0" w:beforeAutospacing="0" w:after="450" w:afterAutospacing="0"/>
        <w:rPr>
          <w:rFonts w:ascii="OpenSans-Regular" w:eastAsia="Calibri" w:hAnsi="OpenSans-Regular" w:cs="OpenSans-Regular"/>
          <w:color w:val="000000"/>
        </w:rPr>
      </w:pPr>
      <w:r w:rsidRPr="002A5855">
        <w:rPr>
          <w:rFonts w:ascii="OpenSans-Regular" w:eastAsia="Calibri" w:hAnsi="OpenSans-Regular" w:cs="OpenSans-Regular"/>
          <w:color w:val="000000"/>
        </w:rPr>
        <w:t xml:space="preserve">Tutti </w:t>
      </w:r>
      <w:r w:rsidR="00A77BDC">
        <w:rPr>
          <w:rFonts w:ascii="OpenSans-Regular" w:eastAsia="Calibri" w:hAnsi="OpenSans-Regular" w:cs="OpenSans-Regular"/>
          <w:color w:val="000000"/>
        </w:rPr>
        <w:t xml:space="preserve">gli strumenti per il docente </w:t>
      </w:r>
      <w:r w:rsidRPr="002A5855">
        <w:rPr>
          <w:rFonts w:ascii="OpenSans-Regular" w:eastAsia="Calibri" w:hAnsi="OpenSans-Regular" w:cs="OpenSans-Regular"/>
          <w:color w:val="000000"/>
        </w:rPr>
        <w:t>sono disponibili nella </w:t>
      </w:r>
      <w:r w:rsidRPr="002A5855">
        <w:rPr>
          <w:rFonts w:ascii="OpenSans-Regular" w:eastAsia="Calibri" w:hAnsi="OpenSans-Regular" w:cs="OpenSans-Regular"/>
          <w:b/>
          <w:bCs/>
        </w:rPr>
        <w:t>versione digitale</w:t>
      </w:r>
      <w:r w:rsidRPr="002A5855">
        <w:rPr>
          <w:rFonts w:ascii="OpenSans-Regular" w:eastAsia="Calibri" w:hAnsi="OpenSans-Regular" w:cs="OpenSans-Regular"/>
          <w:color w:val="000000"/>
        </w:rPr>
        <w:t> sul </w:t>
      </w:r>
      <w:proofErr w:type="spellStart"/>
      <w:r>
        <w:fldChar w:fldCharType="begin"/>
      </w:r>
      <w:r>
        <w:instrText>HYPERLINK "https://teachbox.latteseditori.it/" \t "_blank"</w:instrText>
      </w:r>
      <w:r>
        <w:fldChar w:fldCharType="separate"/>
      </w:r>
      <w:r w:rsidRPr="002A5855">
        <w:rPr>
          <w:rFonts w:ascii="OpenSans-Regular" w:eastAsia="Calibri" w:hAnsi="OpenSans-Regular" w:cs="OpenSans-Regular"/>
          <w:b/>
          <w:bCs/>
          <w:color w:val="000000"/>
        </w:rPr>
        <w:t>Teachbox</w:t>
      </w:r>
      <w:proofErr w:type="spellEnd"/>
      <w:r>
        <w:fldChar w:fldCharType="end"/>
      </w:r>
      <w:r w:rsidRPr="002A5855">
        <w:rPr>
          <w:rFonts w:ascii="OpenSans-Regular" w:eastAsia="Calibri" w:hAnsi="OpenSans-Regular" w:cs="OpenSans-Regular"/>
          <w:color w:val="000000"/>
        </w:rPr>
        <w:t xml:space="preserve">, l'area riservata al docente, dove si aggiungono </w:t>
      </w:r>
      <w:r w:rsidR="00524529">
        <w:rPr>
          <w:rFonts w:ascii="OpenSans-Regular" w:eastAsia="Calibri" w:hAnsi="OpenSans-Regular" w:cs="OpenSans-Regular"/>
          <w:color w:val="000000"/>
        </w:rPr>
        <w:t xml:space="preserve">i volumi sfogliabili con le soluzioni e </w:t>
      </w:r>
      <w:r w:rsidRPr="002A5855">
        <w:rPr>
          <w:rFonts w:ascii="OpenSans-Regular" w:eastAsia="Calibri" w:hAnsi="OpenSans-Regular" w:cs="OpenSans-Regular"/>
          <w:color w:val="000000"/>
        </w:rPr>
        <w:t>ulteriori contenuti per organizzare l'attività didattica!</w:t>
      </w:r>
    </w:p>
    <w:sectPr w:rsidR="00C75C20" w:rsidRPr="0007101E" w:rsidSect="00686566">
      <w:type w:val="continuous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92995" w14:textId="77777777" w:rsidR="001635D1" w:rsidRDefault="001635D1" w:rsidP="00024D6D">
      <w:pPr>
        <w:spacing w:line="240" w:lineRule="auto"/>
      </w:pPr>
      <w:r>
        <w:separator/>
      </w:r>
    </w:p>
  </w:endnote>
  <w:endnote w:type="continuationSeparator" w:id="0">
    <w:p w14:paraId="437210D6" w14:textId="77777777" w:rsidR="001635D1" w:rsidRDefault="001635D1" w:rsidP="00024D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ans-Extra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Open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2A9C" w14:textId="77777777" w:rsidR="00024D6D" w:rsidRDefault="007550A7" w:rsidP="00024D6D">
    <w:pPr>
      <w:pStyle w:val="Pidipagina"/>
      <w:jc w:val="center"/>
    </w:pPr>
    <w:r>
      <w:rPr>
        <w:noProof/>
      </w:rPr>
      <w:drawing>
        <wp:inline distT="0" distB="0" distL="0" distR="0" wp14:anchorId="44542A9D" wp14:editId="44542A9E">
          <wp:extent cx="447675" cy="4762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5A871" w14:textId="77777777" w:rsidR="001635D1" w:rsidRDefault="001635D1" w:rsidP="00024D6D">
      <w:pPr>
        <w:spacing w:line="240" w:lineRule="auto"/>
      </w:pPr>
      <w:r>
        <w:separator/>
      </w:r>
    </w:p>
  </w:footnote>
  <w:footnote w:type="continuationSeparator" w:id="0">
    <w:p w14:paraId="24E0A66C" w14:textId="77777777" w:rsidR="001635D1" w:rsidRDefault="001635D1" w:rsidP="00024D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D14"/>
    <w:multiLevelType w:val="hybridMultilevel"/>
    <w:tmpl w:val="5372B3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62BE8"/>
    <w:multiLevelType w:val="hybridMultilevel"/>
    <w:tmpl w:val="189C9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F7A89"/>
    <w:multiLevelType w:val="hybridMultilevel"/>
    <w:tmpl w:val="7458E1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33247"/>
    <w:multiLevelType w:val="hybridMultilevel"/>
    <w:tmpl w:val="D3CCE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A2CC4"/>
    <w:multiLevelType w:val="hybridMultilevel"/>
    <w:tmpl w:val="4A5E8F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D00141"/>
    <w:multiLevelType w:val="multilevel"/>
    <w:tmpl w:val="B6E2A2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F60ABE"/>
    <w:multiLevelType w:val="hybridMultilevel"/>
    <w:tmpl w:val="8D5A1B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EC6"/>
    <w:multiLevelType w:val="hybridMultilevel"/>
    <w:tmpl w:val="A4840128"/>
    <w:lvl w:ilvl="0" w:tplc="59D84E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104CF"/>
    <w:multiLevelType w:val="hybridMultilevel"/>
    <w:tmpl w:val="65D8A0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0332EF"/>
    <w:multiLevelType w:val="multilevel"/>
    <w:tmpl w:val="7FBE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F81D2C"/>
    <w:multiLevelType w:val="multilevel"/>
    <w:tmpl w:val="D0862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102CE6"/>
    <w:multiLevelType w:val="multilevel"/>
    <w:tmpl w:val="38FCAA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AE51CB"/>
    <w:multiLevelType w:val="multilevel"/>
    <w:tmpl w:val="54466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94182A"/>
    <w:multiLevelType w:val="hybridMultilevel"/>
    <w:tmpl w:val="92009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80DFA"/>
    <w:multiLevelType w:val="hybridMultilevel"/>
    <w:tmpl w:val="CC6CC55A"/>
    <w:lvl w:ilvl="0" w:tplc="4B3CBA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91887"/>
    <w:multiLevelType w:val="hybridMultilevel"/>
    <w:tmpl w:val="AD622D5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000000"/>
      </w:rPr>
    </w:lvl>
    <w:lvl w:ilvl="1" w:tplc="F8D8F9F2">
      <w:numFmt w:val="bullet"/>
      <w:lvlText w:val="•"/>
      <w:lvlJc w:val="left"/>
      <w:pPr>
        <w:ind w:left="1080" w:hanging="360"/>
      </w:pPr>
      <w:rPr>
        <w:rFonts w:ascii="OpenSans-ExtraBold" w:eastAsia="Calibri" w:hAnsi="OpenSans-ExtraBold" w:cs="OpenSans-ExtraBold" w:hint="default"/>
        <w:b/>
        <w:sz w:val="22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2D1DE0"/>
    <w:multiLevelType w:val="hybridMultilevel"/>
    <w:tmpl w:val="8D2C5E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683A49"/>
    <w:multiLevelType w:val="hybridMultilevel"/>
    <w:tmpl w:val="678CF470"/>
    <w:lvl w:ilvl="0" w:tplc="855CA1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855CA11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24036"/>
    <w:multiLevelType w:val="multilevel"/>
    <w:tmpl w:val="1BB4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8D6E2E"/>
    <w:multiLevelType w:val="hybridMultilevel"/>
    <w:tmpl w:val="3264A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63657"/>
    <w:multiLevelType w:val="hybridMultilevel"/>
    <w:tmpl w:val="E5688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2761F"/>
    <w:multiLevelType w:val="hybridMultilevel"/>
    <w:tmpl w:val="9AD2E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D2530"/>
    <w:multiLevelType w:val="hybridMultilevel"/>
    <w:tmpl w:val="A1BC3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4206C"/>
    <w:multiLevelType w:val="hybridMultilevel"/>
    <w:tmpl w:val="26447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C0AE2"/>
    <w:multiLevelType w:val="hybridMultilevel"/>
    <w:tmpl w:val="263E7D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000000"/>
        <w:sz w:val="22"/>
      </w:rPr>
    </w:lvl>
    <w:lvl w:ilvl="1" w:tplc="18643A4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984627A0">
      <w:numFmt w:val="bullet"/>
      <w:lvlText w:val="•"/>
      <w:lvlJc w:val="left"/>
      <w:pPr>
        <w:ind w:left="1800" w:hanging="360"/>
      </w:pPr>
      <w:rPr>
        <w:rFonts w:ascii="OpenSans-ExtraBold" w:eastAsia="Calibri" w:hAnsi="OpenSans-ExtraBold" w:cs="OpenSans-ExtraBold" w:hint="default"/>
        <w:b/>
        <w:color w:val="auto"/>
        <w:sz w:val="22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CD691C"/>
    <w:multiLevelType w:val="multilevel"/>
    <w:tmpl w:val="673CE8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F90F13"/>
    <w:multiLevelType w:val="hybridMultilevel"/>
    <w:tmpl w:val="1422A8EA"/>
    <w:lvl w:ilvl="0" w:tplc="23E08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C7F5D"/>
    <w:multiLevelType w:val="hybridMultilevel"/>
    <w:tmpl w:val="42762EAA"/>
    <w:lvl w:ilvl="0" w:tplc="D14E3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567E7"/>
    <w:multiLevelType w:val="hybridMultilevel"/>
    <w:tmpl w:val="A3DA89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30351A"/>
    <w:multiLevelType w:val="hybridMultilevel"/>
    <w:tmpl w:val="77708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902E5"/>
    <w:multiLevelType w:val="hybridMultilevel"/>
    <w:tmpl w:val="B9604E72"/>
    <w:lvl w:ilvl="0" w:tplc="F6C0DE0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A33B7"/>
    <w:multiLevelType w:val="hybridMultilevel"/>
    <w:tmpl w:val="710A10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97690"/>
    <w:multiLevelType w:val="hybridMultilevel"/>
    <w:tmpl w:val="80AE0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A74F12"/>
    <w:multiLevelType w:val="hybridMultilevel"/>
    <w:tmpl w:val="65FCF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133B5"/>
    <w:multiLevelType w:val="hybridMultilevel"/>
    <w:tmpl w:val="BDE47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C3086"/>
    <w:multiLevelType w:val="hybridMultilevel"/>
    <w:tmpl w:val="7E889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428E9"/>
    <w:multiLevelType w:val="hybridMultilevel"/>
    <w:tmpl w:val="3E7801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F7648B"/>
    <w:multiLevelType w:val="hybridMultilevel"/>
    <w:tmpl w:val="DE26F33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FD66C8"/>
    <w:multiLevelType w:val="multilevel"/>
    <w:tmpl w:val="C5F831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180730"/>
    <w:multiLevelType w:val="multilevel"/>
    <w:tmpl w:val="BFA82D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5D40D0"/>
    <w:multiLevelType w:val="hybridMultilevel"/>
    <w:tmpl w:val="49ACD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C124F6"/>
    <w:multiLevelType w:val="hybridMultilevel"/>
    <w:tmpl w:val="38F20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F12B87"/>
    <w:multiLevelType w:val="hybridMultilevel"/>
    <w:tmpl w:val="46DCB93C"/>
    <w:lvl w:ilvl="0" w:tplc="067C1C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E7E48"/>
    <w:multiLevelType w:val="hybridMultilevel"/>
    <w:tmpl w:val="E5467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A2ED4"/>
    <w:multiLevelType w:val="hybridMultilevel"/>
    <w:tmpl w:val="04D26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F2906"/>
    <w:multiLevelType w:val="hybridMultilevel"/>
    <w:tmpl w:val="0DA0314A"/>
    <w:lvl w:ilvl="0" w:tplc="067C1C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981638">
    <w:abstractNumId w:val="15"/>
  </w:num>
  <w:num w:numId="2" w16cid:durableId="1615598143">
    <w:abstractNumId w:val="24"/>
  </w:num>
  <w:num w:numId="3" w16cid:durableId="585723756">
    <w:abstractNumId w:val="37"/>
  </w:num>
  <w:num w:numId="4" w16cid:durableId="1054309008">
    <w:abstractNumId w:val="45"/>
  </w:num>
  <w:num w:numId="5" w16cid:durableId="1026954138">
    <w:abstractNumId w:val="42"/>
  </w:num>
  <w:num w:numId="6" w16cid:durableId="1010646932">
    <w:abstractNumId w:val="0"/>
  </w:num>
  <w:num w:numId="7" w16cid:durableId="1628047512">
    <w:abstractNumId w:val="8"/>
  </w:num>
  <w:num w:numId="8" w16cid:durableId="1311129513">
    <w:abstractNumId w:val="17"/>
  </w:num>
  <w:num w:numId="9" w16cid:durableId="1706520725">
    <w:abstractNumId w:val="4"/>
  </w:num>
  <w:num w:numId="10" w16cid:durableId="1666203315">
    <w:abstractNumId w:val="36"/>
  </w:num>
  <w:num w:numId="11" w16cid:durableId="628320038">
    <w:abstractNumId w:val="16"/>
  </w:num>
  <w:num w:numId="12" w16cid:durableId="1885557365">
    <w:abstractNumId w:val="14"/>
  </w:num>
  <w:num w:numId="13" w16cid:durableId="114759260">
    <w:abstractNumId w:val="30"/>
  </w:num>
  <w:num w:numId="14" w16cid:durableId="13774089">
    <w:abstractNumId w:val="7"/>
  </w:num>
  <w:num w:numId="15" w16cid:durableId="1586259635">
    <w:abstractNumId w:val="41"/>
  </w:num>
  <w:num w:numId="16" w16cid:durableId="637732544">
    <w:abstractNumId w:val="6"/>
  </w:num>
  <w:num w:numId="17" w16cid:durableId="577179050">
    <w:abstractNumId w:val="20"/>
  </w:num>
  <w:num w:numId="18" w16cid:durableId="1845895207">
    <w:abstractNumId w:val="27"/>
  </w:num>
  <w:num w:numId="19" w16cid:durableId="556279857">
    <w:abstractNumId w:val="26"/>
  </w:num>
  <w:num w:numId="20" w16cid:durableId="537426080">
    <w:abstractNumId w:val="40"/>
  </w:num>
  <w:num w:numId="21" w16cid:durableId="1632711436">
    <w:abstractNumId w:val="2"/>
  </w:num>
  <w:num w:numId="22" w16cid:durableId="44373606">
    <w:abstractNumId w:val="1"/>
  </w:num>
  <w:num w:numId="23" w16cid:durableId="2127843231">
    <w:abstractNumId w:val="19"/>
  </w:num>
  <w:num w:numId="24" w16cid:durableId="1509715950">
    <w:abstractNumId w:val="33"/>
  </w:num>
  <w:num w:numId="25" w16cid:durableId="1431700938">
    <w:abstractNumId w:val="23"/>
  </w:num>
  <w:num w:numId="26" w16cid:durableId="1252818620">
    <w:abstractNumId w:val="21"/>
  </w:num>
  <w:num w:numId="27" w16cid:durableId="1297755761">
    <w:abstractNumId w:val="29"/>
  </w:num>
  <w:num w:numId="28" w16cid:durableId="1699114220">
    <w:abstractNumId w:val="44"/>
  </w:num>
  <w:num w:numId="29" w16cid:durableId="1575317758">
    <w:abstractNumId w:val="34"/>
  </w:num>
  <w:num w:numId="30" w16cid:durableId="2127311892">
    <w:abstractNumId w:val="32"/>
  </w:num>
  <w:num w:numId="31" w16cid:durableId="650209147">
    <w:abstractNumId w:val="15"/>
  </w:num>
  <w:num w:numId="32" w16cid:durableId="959871360">
    <w:abstractNumId w:val="22"/>
  </w:num>
  <w:num w:numId="33" w16cid:durableId="1926331416">
    <w:abstractNumId w:val="35"/>
  </w:num>
  <w:num w:numId="34" w16cid:durableId="1794329330">
    <w:abstractNumId w:val="9"/>
  </w:num>
  <w:num w:numId="35" w16cid:durableId="2002853878">
    <w:abstractNumId w:val="13"/>
  </w:num>
  <w:num w:numId="36" w16cid:durableId="1375537839">
    <w:abstractNumId w:val="31"/>
  </w:num>
  <w:num w:numId="37" w16cid:durableId="2118598920">
    <w:abstractNumId w:val="28"/>
  </w:num>
  <w:num w:numId="38" w16cid:durableId="245503117">
    <w:abstractNumId w:val="3"/>
  </w:num>
  <w:num w:numId="39" w16cid:durableId="525019739">
    <w:abstractNumId w:val="43"/>
  </w:num>
  <w:num w:numId="40" w16cid:durableId="1092697865">
    <w:abstractNumId w:val="18"/>
  </w:num>
  <w:num w:numId="41" w16cid:durableId="1956137861">
    <w:abstractNumId w:val="12"/>
  </w:num>
  <w:num w:numId="42" w16cid:durableId="1251425404">
    <w:abstractNumId w:val="39"/>
  </w:num>
  <w:num w:numId="43" w16cid:durableId="1452434955">
    <w:abstractNumId w:val="11"/>
  </w:num>
  <w:num w:numId="44" w16cid:durableId="1564295134">
    <w:abstractNumId w:val="5"/>
  </w:num>
  <w:num w:numId="45" w16cid:durableId="2001425897">
    <w:abstractNumId w:val="38"/>
  </w:num>
  <w:num w:numId="46" w16cid:durableId="1940328900">
    <w:abstractNumId w:val="10"/>
  </w:num>
  <w:num w:numId="47" w16cid:durableId="561529184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19"/>
    <w:rsid w:val="000071F6"/>
    <w:rsid w:val="00010F85"/>
    <w:rsid w:val="00013F16"/>
    <w:rsid w:val="00024C32"/>
    <w:rsid w:val="00024D6D"/>
    <w:rsid w:val="00030EC8"/>
    <w:rsid w:val="00041E62"/>
    <w:rsid w:val="00044F46"/>
    <w:rsid w:val="00045A81"/>
    <w:rsid w:val="00047A99"/>
    <w:rsid w:val="0007101E"/>
    <w:rsid w:val="000712A9"/>
    <w:rsid w:val="000808CD"/>
    <w:rsid w:val="00080A26"/>
    <w:rsid w:val="00084293"/>
    <w:rsid w:val="00094118"/>
    <w:rsid w:val="000B7266"/>
    <w:rsid w:val="000D08BF"/>
    <w:rsid w:val="000D1510"/>
    <w:rsid w:val="000D20C1"/>
    <w:rsid w:val="000D23ED"/>
    <w:rsid w:val="000E3E58"/>
    <w:rsid w:val="000E4EF2"/>
    <w:rsid w:val="000F56B7"/>
    <w:rsid w:val="001034B8"/>
    <w:rsid w:val="0010751A"/>
    <w:rsid w:val="00107947"/>
    <w:rsid w:val="0011498D"/>
    <w:rsid w:val="00120CC1"/>
    <w:rsid w:val="0013409E"/>
    <w:rsid w:val="00140225"/>
    <w:rsid w:val="00144C0F"/>
    <w:rsid w:val="00147349"/>
    <w:rsid w:val="00154AAB"/>
    <w:rsid w:val="001635D1"/>
    <w:rsid w:val="0019558F"/>
    <w:rsid w:val="00195C99"/>
    <w:rsid w:val="001A08DA"/>
    <w:rsid w:val="001A09CB"/>
    <w:rsid w:val="001A7E0B"/>
    <w:rsid w:val="001B44A2"/>
    <w:rsid w:val="001B5FC2"/>
    <w:rsid w:val="001C217C"/>
    <w:rsid w:val="001E0F9A"/>
    <w:rsid w:val="001E1526"/>
    <w:rsid w:val="001F650B"/>
    <w:rsid w:val="001F6E8C"/>
    <w:rsid w:val="002022D4"/>
    <w:rsid w:val="00232D49"/>
    <w:rsid w:val="00233674"/>
    <w:rsid w:val="00236B42"/>
    <w:rsid w:val="0023702E"/>
    <w:rsid w:val="00241C33"/>
    <w:rsid w:val="002501B3"/>
    <w:rsid w:val="002507DA"/>
    <w:rsid w:val="002643DF"/>
    <w:rsid w:val="002644C2"/>
    <w:rsid w:val="0026533D"/>
    <w:rsid w:val="00277F9C"/>
    <w:rsid w:val="00284EE9"/>
    <w:rsid w:val="00290E70"/>
    <w:rsid w:val="002917AA"/>
    <w:rsid w:val="00292281"/>
    <w:rsid w:val="002954CE"/>
    <w:rsid w:val="002A1848"/>
    <w:rsid w:val="002A5855"/>
    <w:rsid w:val="002A67C0"/>
    <w:rsid w:val="002B4850"/>
    <w:rsid w:val="002E0120"/>
    <w:rsid w:val="002E21C0"/>
    <w:rsid w:val="002E4FE6"/>
    <w:rsid w:val="002E5291"/>
    <w:rsid w:val="002E704A"/>
    <w:rsid w:val="002F1719"/>
    <w:rsid w:val="0030153C"/>
    <w:rsid w:val="00316FD5"/>
    <w:rsid w:val="00327D2E"/>
    <w:rsid w:val="003322C3"/>
    <w:rsid w:val="0034171E"/>
    <w:rsid w:val="00346937"/>
    <w:rsid w:val="00355096"/>
    <w:rsid w:val="00362980"/>
    <w:rsid w:val="00366174"/>
    <w:rsid w:val="003708A7"/>
    <w:rsid w:val="00371B07"/>
    <w:rsid w:val="0037287B"/>
    <w:rsid w:val="003830E2"/>
    <w:rsid w:val="0039744F"/>
    <w:rsid w:val="003A588D"/>
    <w:rsid w:val="003A6A3C"/>
    <w:rsid w:val="003A7185"/>
    <w:rsid w:val="003B05E2"/>
    <w:rsid w:val="003B0820"/>
    <w:rsid w:val="003C15E9"/>
    <w:rsid w:val="003C6623"/>
    <w:rsid w:val="003D5F0D"/>
    <w:rsid w:val="003D78D5"/>
    <w:rsid w:val="004072EA"/>
    <w:rsid w:val="00411DA2"/>
    <w:rsid w:val="00413006"/>
    <w:rsid w:val="00413351"/>
    <w:rsid w:val="00413ADE"/>
    <w:rsid w:val="00420A81"/>
    <w:rsid w:val="00423E4D"/>
    <w:rsid w:val="00424441"/>
    <w:rsid w:val="0042508B"/>
    <w:rsid w:val="00425E4D"/>
    <w:rsid w:val="00434CDE"/>
    <w:rsid w:val="00445D9C"/>
    <w:rsid w:val="00453BB3"/>
    <w:rsid w:val="00460645"/>
    <w:rsid w:val="00460E1B"/>
    <w:rsid w:val="00466E87"/>
    <w:rsid w:val="004768E1"/>
    <w:rsid w:val="00486ECB"/>
    <w:rsid w:val="00487D59"/>
    <w:rsid w:val="00492050"/>
    <w:rsid w:val="004A0EBE"/>
    <w:rsid w:val="004A67A5"/>
    <w:rsid w:val="004B14BB"/>
    <w:rsid w:val="004B601C"/>
    <w:rsid w:val="004C25DA"/>
    <w:rsid w:val="004C3F93"/>
    <w:rsid w:val="004D24FB"/>
    <w:rsid w:val="004F4F18"/>
    <w:rsid w:val="00500569"/>
    <w:rsid w:val="005074E3"/>
    <w:rsid w:val="0051080C"/>
    <w:rsid w:val="005112F3"/>
    <w:rsid w:val="0051256F"/>
    <w:rsid w:val="00514D0C"/>
    <w:rsid w:val="00517158"/>
    <w:rsid w:val="00524529"/>
    <w:rsid w:val="00531733"/>
    <w:rsid w:val="0053197E"/>
    <w:rsid w:val="00532F36"/>
    <w:rsid w:val="00537BFF"/>
    <w:rsid w:val="0055474B"/>
    <w:rsid w:val="00576BE6"/>
    <w:rsid w:val="005809E4"/>
    <w:rsid w:val="0059124B"/>
    <w:rsid w:val="005B219C"/>
    <w:rsid w:val="005B3B37"/>
    <w:rsid w:val="005B3C40"/>
    <w:rsid w:val="005C7FB1"/>
    <w:rsid w:val="005D6975"/>
    <w:rsid w:val="005F21FD"/>
    <w:rsid w:val="0060125E"/>
    <w:rsid w:val="006075D8"/>
    <w:rsid w:val="006140A9"/>
    <w:rsid w:val="00614CB2"/>
    <w:rsid w:val="006319B2"/>
    <w:rsid w:val="00634157"/>
    <w:rsid w:val="00643B45"/>
    <w:rsid w:val="00651919"/>
    <w:rsid w:val="00653564"/>
    <w:rsid w:val="0065362E"/>
    <w:rsid w:val="006573A5"/>
    <w:rsid w:val="00660ECF"/>
    <w:rsid w:val="00670CD9"/>
    <w:rsid w:val="006744F0"/>
    <w:rsid w:val="006765F2"/>
    <w:rsid w:val="0068203A"/>
    <w:rsid w:val="0068583F"/>
    <w:rsid w:val="00686566"/>
    <w:rsid w:val="00687374"/>
    <w:rsid w:val="006B0B4E"/>
    <w:rsid w:val="006B630B"/>
    <w:rsid w:val="006B6DEE"/>
    <w:rsid w:val="006C0674"/>
    <w:rsid w:val="006C1ED5"/>
    <w:rsid w:val="006C3195"/>
    <w:rsid w:val="006D0106"/>
    <w:rsid w:val="006D1930"/>
    <w:rsid w:val="006D2C3F"/>
    <w:rsid w:val="006E0E98"/>
    <w:rsid w:val="006E4675"/>
    <w:rsid w:val="006E4CF7"/>
    <w:rsid w:val="006E5C4C"/>
    <w:rsid w:val="006E69C2"/>
    <w:rsid w:val="006E78A7"/>
    <w:rsid w:val="006F0DF6"/>
    <w:rsid w:val="006F2B4A"/>
    <w:rsid w:val="006F6ADB"/>
    <w:rsid w:val="006F6D2E"/>
    <w:rsid w:val="007063CA"/>
    <w:rsid w:val="007149BE"/>
    <w:rsid w:val="00714DFC"/>
    <w:rsid w:val="007316F7"/>
    <w:rsid w:val="007329E4"/>
    <w:rsid w:val="00735E97"/>
    <w:rsid w:val="00741E05"/>
    <w:rsid w:val="00747B4A"/>
    <w:rsid w:val="00753C0C"/>
    <w:rsid w:val="00754A91"/>
    <w:rsid w:val="007550A7"/>
    <w:rsid w:val="0075731B"/>
    <w:rsid w:val="00763F80"/>
    <w:rsid w:val="00766FB1"/>
    <w:rsid w:val="00767943"/>
    <w:rsid w:val="00773E22"/>
    <w:rsid w:val="00774AA7"/>
    <w:rsid w:val="0078378D"/>
    <w:rsid w:val="00794085"/>
    <w:rsid w:val="007B0A0D"/>
    <w:rsid w:val="007B6646"/>
    <w:rsid w:val="007B75CE"/>
    <w:rsid w:val="007B7B34"/>
    <w:rsid w:val="007C7EEE"/>
    <w:rsid w:val="007D0224"/>
    <w:rsid w:val="007D4C3D"/>
    <w:rsid w:val="007E54B9"/>
    <w:rsid w:val="007F3AE8"/>
    <w:rsid w:val="007F46E3"/>
    <w:rsid w:val="007F7791"/>
    <w:rsid w:val="00802B39"/>
    <w:rsid w:val="00815AC6"/>
    <w:rsid w:val="00817A50"/>
    <w:rsid w:val="008214FF"/>
    <w:rsid w:val="00822031"/>
    <w:rsid w:val="0082214D"/>
    <w:rsid w:val="00830941"/>
    <w:rsid w:val="008414A2"/>
    <w:rsid w:val="00842EA1"/>
    <w:rsid w:val="00843A33"/>
    <w:rsid w:val="00844F26"/>
    <w:rsid w:val="008528A1"/>
    <w:rsid w:val="0085416C"/>
    <w:rsid w:val="00863C55"/>
    <w:rsid w:val="00864C52"/>
    <w:rsid w:val="0086702F"/>
    <w:rsid w:val="00885B9D"/>
    <w:rsid w:val="00890ED0"/>
    <w:rsid w:val="008918E3"/>
    <w:rsid w:val="008923C8"/>
    <w:rsid w:val="008A56A8"/>
    <w:rsid w:val="008A6F8B"/>
    <w:rsid w:val="008B0FC8"/>
    <w:rsid w:val="008B1D7C"/>
    <w:rsid w:val="008B483A"/>
    <w:rsid w:val="008C11E2"/>
    <w:rsid w:val="008D1208"/>
    <w:rsid w:val="008D284C"/>
    <w:rsid w:val="008E3A4C"/>
    <w:rsid w:val="008E6A05"/>
    <w:rsid w:val="008E7DC9"/>
    <w:rsid w:val="00901377"/>
    <w:rsid w:val="00901A30"/>
    <w:rsid w:val="00917A5C"/>
    <w:rsid w:val="00920F73"/>
    <w:rsid w:val="00922668"/>
    <w:rsid w:val="00934788"/>
    <w:rsid w:val="00936CD0"/>
    <w:rsid w:val="009402FF"/>
    <w:rsid w:val="00944DC7"/>
    <w:rsid w:val="00962FB4"/>
    <w:rsid w:val="0096401D"/>
    <w:rsid w:val="00965E1A"/>
    <w:rsid w:val="00975A7D"/>
    <w:rsid w:val="009766F0"/>
    <w:rsid w:val="009802E5"/>
    <w:rsid w:val="009824E5"/>
    <w:rsid w:val="00991DF0"/>
    <w:rsid w:val="00992FFA"/>
    <w:rsid w:val="009A1599"/>
    <w:rsid w:val="009A4A06"/>
    <w:rsid w:val="009A5081"/>
    <w:rsid w:val="009A7E0C"/>
    <w:rsid w:val="009C1683"/>
    <w:rsid w:val="009C1ED0"/>
    <w:rsid w:val="009C4FAF"/>
    <w:rsid w:val="009C6FB0"/>
    <w:rsid w:val="009E58CA"/>
    <w:rsid w:val="00A04BE2"/>
    <w:rsid w:val="00A07771"/>
    <w:rsid w:val="00A24C22"/>
    <w:rsid w:val="00A24CE5"/>
    <w:rsid w:val="00A269D9"/>
    <w:rsid w:val="00A30092"/>
    <w:rsid w:val="00A31D32"/>
    <w:rsid w:val="00A32AE5"/>
    <w:rsid w:val="00A34838"/>
    <w:rsid w:val="00A35897"/>
    <w:rsid w:val="00A36638"/>
    <w:rsid w:val="00A47655"/>
    <w:rsid w:val="00A47A54"/>
    <w:rsid w:val="00A51F3C"/>
    <w:rsid w:val="00A5595E"/>
    <w:rsid w:val="00A61915"/>
    <w:rsid w:val="00A66512"/>
    <w:rsid w:val="00A67CDC"/>
    <w:rsid w:val="00A75410"/>
    <w:rsid w:val="00A7742B"/>
    <w:rsid w:val="00A77BDC"/>
    <w:rsid w:val="00A94ED1"/>
    <w:rsid w:val="00AB2A2B"/>
    <w:rsid w:val="00AC0202"/>
    <w:rsid w:val="00AC65A2"/>
    <w:rsid w:val="00AD1007"/>
    <w:rsid w:val="00AE2687"/>
    <w:rsid w:val="00AE3392"/>
    <w:rsid w:val="00AE48FE"/>
    <w:rsid w:val="00AE65F3"/>
    <w:rsid w:val="00AF0432"/>
    <w:rsid w:val="00AF6E30"/>
    <w:rsid w:val="00AF7D3C"/>
    <w:rsid w:val="00B0096A"/>
    <w:rsid w:val="00B02F6F"/>
    <w:rsid w:val="00B06E81"/>
    <w:rsid w:val="00B15C6E"/>
    <w:rsid w:val="00B30A52"/>
    <w:rsid w:val="00B315F8"/>
    <w:rsid w:val="00B54C20"/>
    <w:rsid w:val="00B62FFF"/>
    <w:rsid w:val="00B63879"/>
    <w:rsid w:val="00B94235"/>
    <w:rsid w:val="00BA1242"/>
    <w:rsid w:val="00BA6D86"/>
    <w:rsid w:val="00BB64DB"/>
    <w:rsid w:val="00BB78DA"/>
    <w:rsid w:val="00BC45CD"/>
    <w:rsid w:val="00BC5584"/>
    <w:rsid w:val="00BD61BA"/>
    <w:rsid w:val="00BD6809"/>
    <w:rsid w:val="00BE3BFA"/>
    <w:rsid w:val="00BE42AC"/>
    <w:rsid w:val="00BE4305"/>
    <w:rsid w:val="00BF072E"/>
    <w:rsid w:val="00BF1AF4"/>
    <w:rsid w:val="00BF1E1B"/>
    <w:rsid w:val="00BF6022"/>
    <w:rsid w:val="00C0420B"/>
    <w:rsid w:val="00C0730D"/>
    <w:rsid w:val="00C22549"/>
    <w:rsid w:val="00C37288"/>
    <w:rsid w:val="00C571AC"/>
    <w:rsid w:val="00C64AE1"/>
    <w:rsid w:val="00C65210"/>
    <w:rsid w:val="00C74081"/>
    <w:rsid w:val="00C75C20"/>
    <w:rsid w:val="00C76616"/>
    <w:rsid w:val="00C83ADB"/>
    <w:rsid w:val="00C93343"/>
    <w:rsid w:val="00C959A2"/>
    <w:rsid w:val="00CA2018"/>
    <w:rsid w:val="00CA49AC"/>
    <w:rsid w:val="00CB16A8"/>
    <w:rsid w:val="00CB3934"/>
    <w:rsid w:val="00CC5182"/>
    <w:rsid w:val="00CD1ED0"/>
    <w:rsid w:val="00CD7316"/>
    <w:rsid w:val="00CD757E"/>
    <w:rsid w:val="00CE23A4"/>
    <w:rsid w:val="00CE2932"/>
    <w:rsid w:val="00CE6044"/>
    <w:rsid w:val="00CF0267"/>
    <w:rsid w:val="00CF0339"/>
    <w:rsid w:val="00CF75F6"/>
    <w:rsid w:val="00D02171"/>
    <w:rsid w:val="00D02483"/>
    <w:rsid w:val="00D1014C"/>
    <w:rsid w:val="00D161A8"/>
    <w:rsid w:val="00D165A1"/>
    <w:rsid w:val="00D266C5"/>
    <w:rsid w:val="00D34863"/>
    <w:rsid w:val="00D45BF3"/>
    <w:rsid w:val="00D52ADA"/>
    <w:rsid w:val="00D5795C"/>
    <w:rsid w:val="00D665D1"/>
    <w:rsid w:val="00D67A42"/>
    <w:rsid w:val="00D67F95"/>
    <w:rsid w:val="00D7137D"/>
    <w:rsid w:val="00D7284C"/>
    <w:rsid w:val="00D752DA"/>
    <w:rsid w:val="00D772BA"/>
    <w:rsid w:val="00D7767A"/>
    <w:rsid w:val="00D8192F"/>
    <w:rsid w:val="00D86A22"/>
    <w:rsid w:val="00D95585"/>
    <w:rsid w:val="00D95937"/>
    <w:rsid w:val="00D95CD9"/>
    <w:rsid w:val="00DA0537"/>
    <w:rsid w:val="00DA40B7"/>
    <w:rsid w:val="00DA4DA6"/>
    <w:rsid w:val="00DA5951"/>
    <w:rsid w:val="00DB6E76"/>
    <w:rsid w:val="00DC5066"/>
    <w:rsid w:val="00DE5247"/>
    <w:rsid w:val="00DF48AD"/>
    <w:rsid w:val="00DF6748"/>
    <w:rsid w:val="00DF76DC"/>
    <w:rsid w:val="00E06209"/>
    <w:rsid w:val="00E06C50"/>
    <w:rsid w:val="00E169F6"/>
    <w:rsid w:val="00E16E63"/>
    <w:rsid w:val="00E3015D"/>
    <w:rsid w:val="00E30866"/>
    <w:rsid w:val="00E34AE0"/>
    <w:rsid w:val="00E41D25"/>
    <w:rsid w:val="00E52631"/>
    <w:rsid w:val="00E52EA8"/>
    <w:rsid w:val="00E55BDC"/>
    <w:rsid w:val="00E60107"/>
    <w:rsid w:val="00E6061B"/>
    <w:rsid w:val="00E61EE3"/>
    <w:rsid w:val="00E631A5"/>
    <w:rsid w:val="00E8040D"/>
    <w:rsid w:val="00E80F87"/>
    <w:rsid w:val="00E819AF"/>
    <w:rsid w:val="00E81E4B"/>
    <w:rsid w:val="00E8571F"/>
    <w:rsid w:val="00E93684"/>
    <w:rsid w:val="00EA651F"/>
    <w:rsid w:val="00EB0FA0"/>
    <w:rsid w:val="00EB45CD"/>
    <w:rsid w:val="00ED1993"/>
    <w:rsid w:val="00ED6BA7"/>
    <w:rsid w:val="00EE51C9"/>
    <w:rsid w:val="00EE760A"/>
    <w:rsid w:val="00EE7991"/>
    <w:rsid w:val="00EE7C8A"/>
    <w:rsid w:val="00EF0AF4"/>
    <w:rsid w:val="00EF14CA"/>
    <w:rsid w:val="00EF36B1"/>
    <w:rsid w:val="00EF6B3A"/>
    <w:rsid w:val="00F03858"/>
    <w:rsid w:val="00F20C0A"/>
    <w:rsid w:val="00F2713C"/>
    <w:rsid w:val="00F36ACE"/>
    <w:rsid w:val="00F37C6C"/>
    <w:rsid w:val="00F41CC5"/>
    <w:rsid w:val="00F44F21"/>
    <w:rsid w:val="00F511C6"/>
    <w:rsid w:val="00F51856"/>
    <w:rsid w:val="00F54389"/>
    <w:rsid w:val="00F60425"/>
    <w:rsid w:val="00F60983"/>
    <w:rsid w:val="00F6117D"/>
    <w:rsid w:val="00F7382B"/>
    <w:rsid w:val="00F77CB2"/>
    <w:rsid w:val="00F81231"/>
    <w:rsid w:val="00F83F27"/>
    <w:rsid w:val="00F859E0"/>
    <w:rsid w:val="00F91BDC"/>
    <w:rsid w:val="00F945AB"/>
    <w:rsid w:val="00F96299"/>
    <w:rsid w:val="00FB2EB8"/>
    <w:rsid w:val="00FC3B2E"/>
    <w:rsid w:val="00FD0466"/>
    <w:rsid w:val="00FE0600"/>
    <w:rsid w:val="00FE62B9"/>
    <w:rsid w:val="00FF0966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2A5D"/>
  <w15:chartTrackingRefBased/>
  <w15:docId w15:val="{B8117D79-DADC-42EB-99AC-E4F0C8AF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2FB4"/>
    <w:pPr>
      <w:spacing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D6809"/>
    <w:pPr>
      <w:tabs>
        <w:tab w:val="center" w:pos="4819"/>
        <w:tab w:val="right" w:pos="9638"/>
      </w:tabs>
      <w:spacing w:line="240" w:lineRule="auto"/>
    </w:pPr>
    <w:rPr>
      <w:rFonts w:ascii="Courier" w:eastAsia="Times New Roman" w:hAnsi="Courier"/>
      <w:sz w:val="24"/>
      <w:szCs w:val="24"/>
      <w:lang w:val="x-none" w:eastAsia="x-none"/>
    </w:rPr>
  </w:style>
  <w:style w:type="character" w:customStyle="1" w:styleId="IntestazioneCarattere">
    <w:name w:val="Intestazione Carattere"/>
    <w:link w:val="Intestazione"/>
    <w:rsid w:val="00BD6809"/>
    <w:rPr>
      <w:rFonts w:ascii="Courier" w:eastAsia="Times New Roman" w:hAnsi="Courier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30A52"/>
    <w:pPr>
      <w:spacing w:after="160" w:line="256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3B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C3B2E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080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024D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24D6D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2A5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2A5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A80ED-D9AF-4216-8BD7-EC54E4D5A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Links>
    <vt:vector size="6" baseType="variant">
      <vt:variant>
        <vt:i4>3932194</vt:i4>
      </vt:variant>
      <vt:variant>
        <vt:i4>0</vt:i4>
      </vt:variant>
      <vt:variant>
        <vt:i4>0</vt:i4>
      </vt:variant>
      <vt:variant>
        <vt:i4>5</vt:i4>
      </vt:variant>
      <vt:variant>
        <vt:lpwstr>https://teachbox.latteseditori.it/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cp:lastModifiedBy>Valentina Ciampi</cp:lastModifiedBy>
  <cp:revision>71</cp:revision>
  <cp:lastPrinted>2023-02-16T18:04:00Z</cp:lastPrinted>
  <dcterms:created xsi:type="dcterms:W3CDTF">2025-02-07T08:28:00Z</dcterms:created>
  <dcterms:modified xsi:type="dcterms:W3CDTF">2025-02-12T09:06:00Z</dcterms:modified>
</cp:coreProperties>
</file>